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9AFD" w14:textId="4D9C0330" w:rsidR="006E5D65" w:rsidRPr="005B4E4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5B4E47">
        <w:rPr>
          <w:rFonts w:ascii="Corbel" w:hAnsi="Corbel"/>
          <w:b/>
          <w:bCs/>
        </w:rPr>
        <w:t xml:space="preserve">   </w:t>
      </w:r>
      <w:r w:rsidR="00CD6897" w:rsidRPr="005B4E47">
        <w:rPr>
          <w:rFonts w:ascii="Corbel" w:hAnsi="Corbel"/>
          <w:b/>
          <w:bCs/>
        </w:rPr>
        <w:tab/>
      </w:r>
      <w:r w:rsidR="00CD6897" w:rsidRPr="005B4E47">
        <w:rPr>
          <w:rFonts w:ascii="Corbel" w:hAnsi="Corbel"/>
          <w:b/>
          <w:bCs/>
        </w:rPr>
        <w:tab/>
      </w:r>
      <w:r w:rsidR="00CD6897" w:rsidRPr="005B4E47">
        <w:rPr>
          <w:rFonts w:ascii="Corbel" w:hAnsi="Corbel"/>
          <w:b/>
          <w:bCs/>
        </w:rPr>
        <w:tab/>
      </w:r>
      <w:r w:rsidR="00CD6897" w:rsidRPr="005B4E47">
        <w:rPr>
          <w:rFonts w:ascii="Corbel" w:hAnsi="Corbel"/>
          <w:b/>
          <w:bCs/>
        </w:rPr>
        <w:tab/>
      </w:r>
      <w:r w:rsidR="00CD6897" w:rsidRPr="005B4E47">
        <w:rPr>
          <w:rFonts w:ascii="Corbel" w:hAnsi="Corbel"/>
          <w:b/>
          <w:bCs/>
        </w:rPr>
        <w:tab/>
      </w:r>
      <w:r w:rsidR="00CD6897" w:rsidRPr="005B4E47">
        <w:rPr>
          <w:rFonts w:ascii="Corbel" w:hAnsi="Corbel"/>
          <w:b/>
          <w:bCs/>
        </w:rPr>
        <w:tab/>
      </w:r>
      <w:r w:rsidR="00A61B3F" w:rsidRPr="005B4E47">
        <w:rPr>
          <w:rFonts w:ascii="Corbel" w:hAnsi="Corbel"/>
          <w:bCs/>
          <w:i/>
        </w:rPr>
        <w:t>Załącznik nr 1.5 do Zarządzenia Rektora UR  nr 7/2023</w:t>
      </w:r>
    </w:p>
    <w:p w14:paraId="726E077E" w14:textId="0222743F" w:rsidR="000B6741" w:rsidRPr="005B4E47" w:rsidRDefault="0085747A" w:rsidP="000B674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B4E47">
        <w:rPr>
          <w:rFonts w:ascii="Corbel" w:hAnsi="Corbel"/>
          <w:b/>
          <w:smallCaps/>
          <w:sz w:val="24"/>
          <w:szCs w:val="24"/>
        </w:rPr>
        <w:t>SYLABUS</w:t>
      </w:r>
    </w:p>
    <w:p w14:paraId="3D2C4287" w14:textId="254525CF" w:rsidR="000B6741" w:rsidRPr="005B4E47" w:rsidRDefault="000B6741" w:rsidP="00F37C31">
      <w:pPr>
        <w:spacing w:after="0" w:line="240" w:lineRule="exact"/>
        <w:jc w:val="center"/>
        <w:rPr>
          <w:rFonts w:ascii="Corbel" w:hAnsi="Corbel"/>
          <w:b/>
          <w:i/>
          <w:smallCaps/>
        </w:rPr>
      </w:pPr>
      <w:r w:rsidRPr="005B4E47">
        <w:rPr>
          <w:rFonts w:ascii="Corbel" w:hAnsi="Corbel"/>
          <w:b/>
          <w:smallCaps/>
        </w:rPr>
        <w:t xml:space="preserve">dotyczy cyklu kształcenia </w:t>
      </w:r>
      <w:r w:rsidR="00863486" w:rsidRPr="005B4E47">
        <w:rPr>
          <w:rFonts w:ascii="Corbel" w:hAnsi="Corbel"/>
          <w:b/>
          <w:i/>
          <w:smallCaps/>
        </w:rPr>
        <w:t>202</w:t>
      </w:r>
      <w:r w:rsidR="00A61B3F" w:rsidRPr="005B4E47">
        <w:rPr>
          <w:rFonts w:ascii="Corbel" w:hAnsi="Corbel"/>
          <w:b/>
          <w:i/>
          <w:smallCaps/>
        </w:rPr>
        <w:t>3</w:t>
      </w:r>
      <w:r w:rsidR="00863486" w:rsidRPr="005B4E47">
        <w:rPr>
          <w:rFonts w:ascii="Corbel" w:hAnsi="Corbel"/>
          <w:b/>
          <w:i/>
          <w:smallCaps/>
        </w:rPr>
        <w:t>-202</w:t>
      </w:r>
      <w:r w:rsidR="00A61B3F" w:rsidRPr="005B4E47">
        <w:rPr>
          <w:rFonts w:ascii="Corbel" w:hAnsi="Corbel"/>
          <w:b/>
          <w:i/>
          <w:smallCaps/>
        </w:rPr>
        <w:t>8</w:t>
      </w:r>
    </w:p>
    <w:p w14:paraId="782AABE5" w14:textId="1358B316" w:rsidR="00F37C31" w:rsidRPr="005B4E47" w:rsidRDefault="00F37C31" w:rsidP="00F37C31">
      <w:pPr>
        <w:spacing w:after="0" w:line="240" w:lineRule="exact"/>
        <w:jc w:val="center"/>
        <w:rPr>
          <w:rFonts w:ascii="Corbel" w:hAnsi="Corbel"/>
        </w:rPr>
      </w:pPr>
      <w:r w:rsidRPr="005B4E47">
        <w:rPr>
          <w:rFonts w:ascii="Corbel" w:hAnsi="Corbel"/>
        </w:rPr>
        <w:tab/>
      </w:r>
      <w:r w:rsidRPr="005B4E47">
        <w:rPr>
          <w:rFonts w:ascii="Corbel" w:hAnsi="Corbel"/>
        </w:rPr>
        <w:tab/>
      </w:r>
      <w:r w:rsidRPr="005B4E47">
        <w:rPr>
          <w:rFonts w:ascii="Corbel" w:hAnsi="Corbel"/>
        </w:rPr>
        <w:tab/>
        <w:t>(skrajne daty)</w:t>
      </w:r>
    </w:p>
    <w:p w14:paraId="16BD1571" w14:textId="77777777" w:rsidR="00F37C31" w:rsidRPr="005B4E47" w:rsidRDefault="00F37C31" w:rsidP="00F37C31">
      <w:pPr>
        <w:spacing w:after="0" w:line="240" w:lineRule="exact"/>
        <w:jc w:val="center"/>
        <w:rPr>
          <w:rFonts w:ascii="Corbel" w:hAnsi="Corbel"/>
        </w:rPr>
      </w:pPr>
    </w:p>
    <w:p w14:paraId="6600FDF2" w14:textId="7F34374B" w:rsidR="000B6741" w:rsidRPr="005B4E47" w:rsidRDefault="000B6741" w:rsidP="000B6741">
      <w:pPr>
        <w:pStyle w:val="Standard"/>
        <w:spacing w:line="240" w:lineRule="exact"/>
        <w:jc w:val="center"/>
        <w:rPr>
          <w:rFonts w:ascii="Corbel" w:hAnsi="Corbel"/>
        </w:rPr>
      </w:pPr>
      <w:r w:rsidRPr="005B4E47">
        <w:rPr>
          <w:rFonts w:ascii="Corbel" w:hAnsi="Corbel" w:cs="Times New Roman"/>
          <w:sz w:val="22"/>
          <w:szCs w:val="22"/>
        </w:rPr>
        <w:t xml:space="preserve">Rok akademicki </w:t>
      </w:r>
      <w:r w:rsidR="00863486" w:rsidRPr="005B4E47">
        <w:rPr>
          <w:rFonts w:ascii="Corbel" w:hAnsi="Corbel" w:cs="Times New Roman"/>
          <w:sz w:val="22"/>
          <w:szCs w:val="22"/>
        </w:rPr>
        <w:t>202</w:t>
      </w:r>
      <w:r w:rsidR="00A61B3F" w:rsidRPr="005B4E47">
        <w:rPr>
          <w:rFonts w:ascii="Corbel" w:hAnsi="Corbel" w:cs="Times New Roman"/>
          <w:sz w:val="22"/>
          <w:szCs w:val="22"/>
        </w:rPr>
        <w:t>7</w:t>
      </w:r>
      <w:r w:rsidR="00863486" w:rsidRPr="005B4E47">
        <w:rPr>
          <w:rFonts w:ascii="Corbel" w:hAnsi="Corbel" w:cs="Times New Roman"/>
          <w:sz w:val="22"/>
          <w:szCs w:val="22"/>
        </w:rPr>
        <w:t>/202</w:t>
      </w:r>
      <w:r w:rsidR="00A61B3F" w:rsidRPr="005B4E47">
        <w:rPr>
          <w:rFonts w:ascii="Corbel" w:hAnsi="Corbel" w:cs="Times New Roman"/>
          <w:sz w:val="22"/>
          <w:szCs w:val="22"/>
        </w:rPr>
        <w:t>8</w:t>
      </w:r>
    </w:p>
    <w:p w14:paraId="6CCF57AB" w14:textId="77777777" w:rsidR="0085747A" w:rsidRPr="005B4E4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632DC2" w14:textId="66B09AFF" w:rsidR="0085747A" w:rsidRPr="005B4E47" w:rsidRDefault="0085747A" w:rsidP="000B6741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5B4E47">
        <w:rPr>
          <w:rFonts w:ascii="Corbel" w:hAnsi="Corbel"/>
          <w:szCs w:val="24"/>
        </w:rPr>
        <w:t xml:space="preserve">Podstawowe </w:t>
      </w:r>
      <w:r w:rsidR="00445970" w:rsidRPr="005B4E47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89"/>
        <w:gridCol w:w="7092"/>
      </w:tblGrid>
      <w:tr w:rsidR="000B6741" w:rsidRPr="005B4E47" w14:paraId="673E1667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602D2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72407" w14:textId="29AA85FF" w:rsidR="000B6741" w:rsidRPr="005B4E47" w:rsidRDefault="000B6741" w:rsidP="00775AFC">
            <w:pPr>
              <w:rPr>
                <w:rFonts w:ascii="Corbel" w:hAnsi="Corbel" w:cstheme="minorHAnsi"/>
                <w:b/>
              </w:rPr>
            </w:pPr>
            <w:r w:rsidRPr="005B4E47">
              <w:rPr>
                <w:rFonts w:ascii="Corbel" w:hAnsi="Corbel"/>
                <w:b/>
                <w:sz w:val="24"/>
                <w:szCs w:val="24"/>
              </w:rPr>
              <w:t>Systemy ustrojowe państw postradzieckich</w:t>
            </w:r>
          </w:p>
        </w:tc>
      </w:tr>
      <w:tr w:rsidR="000B6741" w:rsidRPr="005B4E47" w14:paraId="7C89453C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E62FB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810CB" w14:textId="6B1969C4" w:rsidR="000B6741" w:rsidRPr="005B4E47" w:rsidRDefault="000B6741" w:rsidP="00775AFC">
            <w:pPr>
              <w:rPr>
                <w:rFonts w:ascii="Corbel" w:hAnsi="Corbel" w:cstheme="minorHAnsi"/>
                <w:b/>
              </w:rPr>
            </w:pPr>
          </w:p>
        </w:tc>
      </w:tr>
      <w:tr w:rsidR="000B6741" w:rsidRPr="005B4E47" w14:paraId="503A6240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21AFD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300E" w14:textId="77777777" w:rsidR="000B6741" w:rsidRPr="005B4E47" w:rsidRDefault="000B6741" w:rsidP="00775AFC">
            <w:pPr>
              <w:rPr>
                <w:rFonts w:ascii="Corbel" w:hAnsi="Corbel" w:cstheme="minorHAnsi"/>
                <w:b/>
              </w:rPr>
            </w:pPr>
            <w:r w:rsidRPr="005B4E47">
              <w:rPr>
                <w:rFonts w:ascii="Corbel" w:hAnsi="Corbel" w:cstheme="minorHAnsi"/>
              </w:rPr>
              <w:t>Kolegium Nauk Społecznych</w:t>
            </w:r>
          </w:p>
        </w:tc>
      </w:tr>
      <w:tr w:rsidR="000B6741" w:rsidRPr="005B4E47" w14:paraId="0C428068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810EE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E78F0" w14:textId="77777777" w:rsidR="000B6741" w:rsidRPr="005B4E47" w:rsidRDefault="000B6741" w:rsidP="00775AFC">
            <w:pPr>
              <w:rPr>
                <w:rFonts w:ascii="Corbel" w:hAnsi="Corbel" w:cstheme="minorHAnsi"/>
                <w:b/>
              </w:rPr>
            </w:pPr>
            <w:r w:rsidRPr="005B4E47">
              <w:rPr>
                <w:rFonts w:ascii="Corbel" w:hAnsi="Corbel" w:cstheme="minorHAnsi"/>
              </w:rPr>
              <w:t>Zakład Ustrojów Państw Europejskich Instytutu Nauk Prawnych</w:t>
            </w:r>
          </w:p>
        </w:tc>
      </w:tr>
      <w:tr w:rsidR="000B6741" w:rsidRPr="005B4E47" w14:paraId="4D93EA0A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4DAF0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01C20" w14:textId="77777777" w:rsidR="000B6741" w:rsidRPr="005B4E47" w:rsidRDefault="000B6741" w:rsidP="00775AFC">
            <w:pPr>
              <w:rPr>
                <w:rFonts w:ascii="Corbel" w:hAnsi="Corbel" w:cstheme="minorHAnsi"/>
                <w:b/>
              </w:rPr>
            </w:pPr>
            <w:r w:rsidRPr="005B4E47">
              <w:rPr>
                <w:rFonts w:ascii="Corbel" w:hAnsi="Corbel" w:cstheme="minorHAnsi"/>
              </w:rPr>
              <w:t>Prawo</w:t>
            </w:r>
          </w:p>
        </w:tc>
      </w:tr>
      <w:tr w:rsidR="000B6741" w:rsidRPr="005B4E47" w14:paraId="48910D6E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6697C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98A72" w14:textId="77777777" w:rsidR="000B6741" w:rsidRPr="005B4E47" w:rsidRDefault="000B6741" w:rsidP="00775AFC">
            <w:pPr>
              <w:rPr>
                <w:rFonts w:ascii="Corbel" w:hAnsi="Corbel" w:cstheme="minorHAnsi"/>
                <w:b/>
              </w:rPr>
            </w:pPr>
            <w:r w:rsidRPr="005B4E47">
              <w:rPr>
                <w:rFonts w:ascii="Corbel" w:hAnsi="Corbel" w:cstheme="minorHAnsi"/>
              </w:rPr>
              <w:t>Jednolite Magisterskie</w:t>
            </w:r>
          </w:p>
        </w:tc>
      </w:tr>
      <w:tr w:rsidR="000B6741" w:rsidRPr="005B4E47" w14:paraId="32DC5FAE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D22E1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FFD7D" w14:textId="77777777" w:rsidR="000B6741" w:rsidRPr="005B4E47" w:rsidRDefault="000B6741" w:rsidP="00775AFC">
            <w:pPr>
              <w:rPr>
                <w:rFonts w:ascii="Corbel" w:hAnsi="Corbel" w:cstheme="minorHAnsi"/>
                <w:b/>
              </w:rPr>
            </w:pPr>
            <w:proofErr w:type="spellStart"/>
            <w:r w:rsidRPr="005B4E47">
              <w:rPr>
                <w:rFonts w:ascii="Corbel" w:hAnsi="Corbel" w:cstheme="minorHAnsi"/>
              </w:rPr>
              <w:t>Ogólnoakademicki</w:t>
            </w:r>
            <w:proofErr w:type="spellEnd"/>
          </w:p>
        </w:tc>
      </w:tr>
      <w:tr w:rsidR="000B6741" w:rsidRPr="005B4E47" w14:paraId="643DE01F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F63B0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029BC" w14:textId="5C1BE7B1" w:rsidR="000B6741" w:rsidRPr="005B4E47" w:rsidRDefault="00D03CAB" w:rsidP="00775AFC">
            <w:pPr>
              <w:rPr>
                <w:rFonts w:ascii="Corbel" w:hAnsi="Corbel" w:cstheme="minorHAnsi"/>
                <w:b/>
              </w:rPr>
            </w:pPr>
            <w:r w:rsidRPr="005B4E47">
              <w:rPr>
                <w:rFonts w:ascii="Corbel" w:hAnsi="Corbel" w:cstheme="minorHAnsi"/>
              </w:rPr>
              <w:t>Nies</w:t>
            </w:r>
            <w:r w:rsidR="000B6741" w:rsidRPr="005B4E47">
              <w:rPr>
                <w:rFonts w:ascii="Corbel" w:hAnsi="Corbel" w:cstheme="minorHAnsi"/>
              </w:rPr>
              <w:t>tacjonarne</w:t>
            </w:r>
          </w:p>
        </w:tc>
      </w:tr>
      <w:tr w:rsidR="000B6741" w:rsidRPr="005B4E47" w14:paraId="381D1D7A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BE266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9346E" w14:textId="77777777" w:rsidR="000B6741" w:rsidRPr="005B4E47" w:rsidRDefault="000B6741" w:rsidP="00775AFC">
            <w:pPr>
              <w:rPr>
                <w:rFonts w:ascii="Corbel" w:hAnsi="Corbel" w:cstheme="minorHAnsi"/>
                <w:b/>
              </w:rPr>
            </w:pPr>
            <w:r w:rsidRPr="005B4E47">
              <w:rPr>
                <w:rFonts w:ascii="Corbel" w:hAnsi="Corbel" w:cstheme="minorHAnsi"/>
              </w:rPr>
              <w:t>Rok V, semestr IX</w:t>
            </w:r>
          </w:p>
        </w:tc>
      </w:tr>
      <w:tr w:rsidR="000B6741" w:rsidRPr="005B4E47" w14:paraId="253017F6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0B007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DED29" w14:textId="77777777" w:rsidR="000B6741" w:rsidRPr="005B4E47" w:rsidRDefault="000B6741" w:rsidP="00775AFC">
            <w:pPr>
              <w:rPr>
                <w:rFonts w:ascii="Corbel" w:hAnsi="Corbel" w:cstheme="minorHAnsi"/>
                <w:b/>
              </w:rPr>
            </w:pPr>
            <w:r w:rsidRPr="005B4E47">
              <w:rPr>
                <w:rFonts w:ascii="Corbel" w:hAnsi="Corbel" w:cstheme="minorHAnsi"/>
              </w:rPr>
              <w:t>Fakultatywny</w:t>
            </w:r>
          </w:p>
        </w:tc>
      </w:tr>
      <w:tr w:rsidR="000B6741" w:rsidRPr="005B4E47" w14:paraId="0C8182E2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3F895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43928" w14:textId="77777777" w:rsidR="000B6741" w:rsidRPr="005B4E47" w:rsidRDefault="000B6741" w:rsidP="00775AFC">
            <w:pPr>
              <w:rPr>
                <w:rFonts w:ascii="Corbel" w:hAnsi="Corbel" w:cstheme="minorHAnsi"/>
                <w:b/>
              </w:rPr>
            </w:pPr>
            <w:r w:rsidRPr="005B4E47">
              <w:rPr>
                <w:rFonts w:ascii="Corbel" w:hAnsi="Corbel" w:cstheme="minorHAnsi"/>
              </w:rPr>
              <w:t>Polski</w:t>
            </w:r>
          </w:p>
        </w:tc>
      </w:tr>
      <w:tr w:rsidR="000B6741" w:rsidRPr="005B4E47" w14:paraId="76B85A11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6D94A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AC6C5" w14:textId="77777777" w:rsidR="000B6741" w:rsidRPr="005B4E47" w:rsidRDefault="000B6741" w:rsidP="00775AFC">
            <w:pPr>
              <w:rPr>
                <w:rFonts w:ascii="Corbel" w:hAnsi="Corbel" w:cstheme="minorHAnsi"/>
                <w:b/>
                <w:lang w:val="fr-FR"/>
              </w:rPr>
            </w:pPr>
            <w:r w:rsidRPr="005B4E47">
              <w:rPr>
                <w:rFonts w:ascii="Corbel" w:hAnsi="Corbel" w:cstheme="minorHAnsi"/>
                <w:lang w:val="fr-FR"/>
              </w:rPr>
              <w:t>dr hab. Viktoriya Serzhanova, prof. UR</w:t>
            </w:r>
          </w:p>
        </w:tc>
      </w:tr>
      <w:tr w:rsidR="000B6741" w:rsidRPr="005B4E47" w14:paraId="7E5BD0C4" w14:textId="77777777" w:rsidTr="00775AF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42A9A" w14:textId="77777777" w:rsidR="000B6741" w:rsidRPr="005B4E47" w:rsidRDefault="000B6741" w:rsidP="00775AFC">
            <w:pPr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4A79C" w14:textId="77777777" w:rsidR="003203A3" w:rsidRDefault="003203A3" w:rsidP="003203A3">
            <w:pPr>
              <w:rPr>
                <w:rFonts w:ascii="Corbel" w:hAnsi="Corbel"/>
                <w:sz w:val="24"/>
                <w:lang w:val="fr-FR"/>
              </w:rPr>
            </w:pPr>
            <w:r>
              <w:rPr>
                <w:rFonts w:ascii="Corbel" w:hAnsi="Corbel"/>
                <w:lang w:val="fr-FR"/>
              </w:rPr>
              <w:t>dr hab. Viktoriya Serzhanova, prof. UR</w:t>
            </w:r>
          </w:p>
          <w:p w14:paraId="4FDEEC07" w14:textId="77777777" w:rsidR="003203A3" w:rsidRDefault="003203A3" w:rsidP="003203A3">
            <w:pPr>
              <w:rPr>
                <w:rFonts w:ascii="Corbel" w:hAnsi="Corbel"/>
                <w:lang w:val="fr-FR"/>
              </w:rPr>
            </w:pPr>
            <w:r>
              <w:rPr>
                <w:rFonts w:ascii="Corbel" w:hAnsi="Corbel"/>
                <w:lang w:val="fr-FR"/>
              </w:rPr>
              <w:t>dr Jan Plis</w:t>
            </w:r>
          </w:p>
          <w:p w14:paraId="32C30321" w14:textId="3611B903" w:rsidR="000B6741" w:rsidRPr="005B4E47" w:rsidRDefault="003203A3" w:rsidP="003203A3">
            <w:pPr>
              <w:rPr>
                <w:rFonts w:ascii="Corbel" w:hAnsi="Corbel" w:cstheme="minorHAnsi"/>
                <w:b/>
              </w:rPr>
            </w:pPr>
            <w:r>
              <w:rPr>
                <w:rFonts w:ascii="Corbel" w:hAnsi="Corbel"/>
                <w:lang w:val="fr-FR"/>
              </w:rPr>
              <w:t>dr Krystian Nowak</w:t>
            </w:r>
          </w:p>
        </w:tc>
      </w:tr>
    </w:tbl>
    <w:p w14:paraId="0754FF62" w14:textId="77777777" w:rsidR="0085747A" w:rsidRPr="005B4E4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B4E47">
        <w:rPr>
          <w:rFonts w:ascii="Corbel" w:hAnsi="Corbel"/>
          <w:sz w:val="24"/>
          <w:szCs w:val="24"/>
        </w:rPr>
        <w:t xml:space="preserve">* </w:t>
      </w:r>
      <w:r w:rsidRPr="005B4E47">
        <w:rPr>
          <w:rFonts w:ascii="Corbel" w:hAnsi="Corbel"/>
          <w:i/>
          <w:sz w:val="24"/>
          <w:szCs w:val="24"/>
        </w:rPr>
        <w:t>-</w:t>
      </w:r>
      <w:r w:rsidR="00B90885" w:rsidRPr="005B4E4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B4E47">
        <w:rPr>
          <w:rFonts w:ascii="Corbel" w:hAnsi="Corbel"/>
          <w:b w:val="0"/>
          <w:sz w:val="24"/>
          <w:szCs w:val="24"/>
        </w:rPr>
        <w:t>e,</w:t>
      </w:r>
      <w:r w:rsidRPr="005B4E47">
        <w:rPr>
          <w:rFonts w:ascii="Corbel" w:hAnsi="Corbel"/>
          <w:i/>
          <w:sz w:val="24"/>
          <w:szCs w:val="24"/>
        </w:rPr>
        <w:t xml:space="preserve"> </w:t>
      </w:r>
      <w:r w:rsidRPr="005B4E4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B4E47">
        <w:rPr>
          <w:rFonts w:ascii="Corbel" w:hAnsi="Corbel"/>
          <w:b w:val="0"/>
          <w:i/>
          <w:sz w:val="24"/>
          <w:szCs w:val="24"/>
        </w:rPr>
        <w:t>w Jednostce</w:t>
      </w:r>
    </w:p>
    <w:p w14:paraId="62D5FF2F" w14:textId="77777777" w:rsidR="00923D7D" w:rsidRPr="005B4E4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AB8AD6" w14:textId="77777777" w:rsidR="0085747A" w:rsidRPr="005B4E4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B4E47">
        <w:rPr>
          <w:rFonts w:ascii="Corbel" w:hAnsi="Corbel"/>
          <w:sz w:val="24"/>
          <w:szCs w:val="24"/>
        </w:rPr>
        <w:t>1.</w:t>
      </w:r>
      <w:r w:rsidR="00E22FBC" w:rsidRPr="005B4E47">
        <w:rPr>
          <w:rFonts w:ascii="Corbel" w:hAnsi="Corbel"/>
          <w:sz w:val="24"/>
          <w:szCs w:val="24"/>
        </w:rPr>
        <w:t>1</w:t>
      </w:r>
      <w:r w:rsidRPr="005B4E4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FA08A3" w14:textId="77777777" w:rsidR="00923D7D" w:rsidRPr="005B4E4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B4E47" w14:paraId="2BF9016F" w14:textId="77777777" w:rsidTr="00115B6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2756" w14:textId="77777777" w:rsidR="00015B8F" w:rsidRPr="005B4E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E47">
              <w:rPr>
                <w:rFonts w:ascii="Corbel" w:hAnsi="Corbel"/>
                <w:szCs w:val="24"/>
              </w:rPr>
              <w:t>Semestr</w:t>
            </w:r>
          </w:p>
          <w:p w14:paraId="3833EB14" w14:textId="77777777" w:rsidR="00015B8F" w:rsidRPr="005B4E4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E47">
              <w:rPr>
                <w:rFonts w:ascii="Corbel" w:hAnsi="Corbel"/>
                <w:szCs w:val="24"/>
              </w:rPr>
              <w:t>(</w:t>
            </w:r>
            <w:r w:rsidR="00363F78" w:rsidRPr="005B4E4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E3A21" w14:textId="77777777" w:rsidR="00015B8F" w:rsidRPr="005B4E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B4E47">
              <w:rPr>
                <w:rFonts w:ascii="Corbel" w:hAnsi="Corbel"/>
                <w:szCs w:val="24"/>
              </w:rPr>
              <w:t>Wykł</w:t>
            </w:r>
            <w:proofErr w:type="spellEnd"/>
            <w:r w:rsidRPr="005B4E4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8D1FE" w14:textId="77777777" w:rsidR="00015B8F" w:rsidRPr="005B4E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E4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B41F" w14:textId="77777777" w:rsidR="00015B8F" w:rsidRPr="005B4E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B4E47">
              <w:rPr>
                <w:rFonts w:ascii="Corbel" w:hAnsi="Corbel"/>
                <w:szCs w:val="24"/>
              </w:rPr>
              <w:t>Konw</w:t>
            </w:r>
            <w:proofErr w:type="spellEnd"/>
            <w:r w:rsidRPr="005B4E4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6E199" w14:textId="77777777" w:rsidR="00015B8F" w:rsidRPr="005B4E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E4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B0B4" w14:textId="77777777" w:rsidR="00015B8F" w:rsidRPr="005B4E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B4E47">
              <w:rPr>
                <w:rFonts w:ascii="Corbel" w:hAnsi="Corbel"/>
                <w:szCs w:val="24"/>
              </w:rPr>
              <w:t>Sem</w:t>
            </w:r>
            <w:proofErr w:type="spellEnd"/>
            <w:r w:rsidRPr="005B4E4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CC89F" w14:textId="77777777" w:rsidR="00015B8F" w:rsidRPr="005B4E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E4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76CC" w14:textId="77777777" w:rsidR="00015B8F" w:rsidRPr="005B4E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B4E47">
              <w:rPr>
                <w:rFonts w:ascii="Corbel" w:hAnsi="Corbel"/>
                <w:szCs w:val="24"/>
              </w:rPr>
              <w:t>Prakt</w:t>
            </w:r>
            <w:proofErr w:type="spellEnd"/>
            <w:r w:rsidRPr="005B4E4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F2D53" w14:textId="77777777" w:rsidR="00015B8F" w:rsidRPr="005B4E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E4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AB25A" w14:textId="77777777" w:rsidR="00015B8F" w:rsidRPr="005B4E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B4E47">
              <w:rPr>
                <w:rFonts w:ascii="Corbel" w:hAnsi="Corbel"/>
                <w:b/>
                <w:szCs w:val="24"/>
              </w:rPr>
              <w:t>Liczba pkt</w:t>
            </w:r>
            <w:r w:rsidR="00B90885" w:rsidRPr="005B4E47">
              <w:rPr>
                <w:rFonts w:ascii="Corbel" w:hAnsi="Corbel"/>
                <w:b/>
                <w:szCs w:val="24"/>
              </w:rPr>
              <w:t>.</w:t>
            </w:r>
            <w:r w:rsidRPr="005B4E4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B4E47" w14:paraId="1F0B7988" w14:textId="77777777" w:rsidTr="00115B6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D7E5" w14:textId="01E983D3" w:rsidR="00015B8F" w:rsidRPr="005B4E47" w:rsidRDefault="008F3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B4E47">
              <w:rPr>
                <w:rFonts w:ascii="Corbel" w:hAnsi="Corbel"/>
                <w:sz w:val="24"/>
                <w:szCs w:val="24"/>
              </w:rPr>
              <w:t>I</w:t>
            </w:r>
            <w:r w:rsidR="000B6741" w:rsidRPr="005B4E47"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1420" w14:textId="7672DD23" w:rsidR="00015B8F" w:rsidRPr="005B4E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08B6" w14:textId="73195048" w:rsidR="00015B8F" w:rsidRPr="005B4E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EF5F9" w14:textId="54C7DD5B" w:rsidR="00015B8F" w:rsidRPr="005B4E47" w:rsidRDefault="000B67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B4E4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32B6" w14:textId="77777777" w:rsidR="00015B8F" w:rsidRPr="005B4E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6779" w14:textId="77777777" w:rsidR="00015B8F" w:rsidRPr="005B4E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9ACD" w14:textId="77777777" w:rsidR="00015B8F" w:rsidRPr="005B4E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581B" w14:textId="77777777" w:rsidR="00015B8F" w:rsidRPr="005B4E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CF0A" w14:textId="77777777" w:rsidR="00015B8F" w:rsidRPr="005B4E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7432" w14:textId="2EAAE004" w:rsidR="00015B8F" w:rsidRPr="005B4E47" w:rsidRDefault="00AF66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B4E4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78BD38" w14:textId="77777777" w:rsidR="00923D7D" w:rsidRPr="005B4E4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FFE3F6" w14:textId="49EE817D" w:rsidR="00923D7D" w:rsidRPr="005B4E47" w:rsidRDefault="00115B61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  <w:r w:rsidRPr="005B4E47">
        <w:rPr>
          <w:rFonts w:ascii="Corbel" w:hAnsi="Corbel"/>
          <w:b w:val="0"/>
          <w:sz w:val="24"/>
          <w:szCs w:val="24"/>
          <w:lang w:eastAsia="en-US"/>
        </w:rPr>
        <w:br w:type="column"/>
      </w:r>
    </w:p>
    <w:p w14:paraId="28D92D4F" w14:textId="04209708" w:rsidR="0085747A" w:rsidRPr="005B4E47" w:rsidRDefault="0085747A" w:rsidP="000B6741">
      <w:pPr>
        <w:pStyle w:val="Punktygwne"/>
        <w:numPr>
          <w:ilvl w:val="1"/>
          <w:numId w:val="5"/>
        </w:numPr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 w:rsidRPr="005B4E47">
        <w:rPr>
          <w:rFonts w:ascii="Corbel" w:hAnsi="Corbel"/>
          <w:smallCaps w:val="0"/>
          <w:szCs w:val="24"/>
        </w:rPr>
        <w:t xml:space="preserve">Sposób realizacji zajęć  </w:t>
      </w:r>
    </w:p>
    <w:p w14:paraId="144A5EB9" w14:textId="77777777" w:rsidR="000B6741" w:rsidRPr="005B4E47" w:rsidRDefault="000B6741" w:rsidP="00AF6658">
      <w:pPr>
        <w:pStyle w:val="Punktygwne"/>
        <w:tabs>
          <w:tab w:val="left" w:pos="709"/>
        </w:tabs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9363EE" w14:textId="77777777" w:rsidR="000B6741" w:rsidRPr="005B4E47" w:rsidRDefault="000B6741" w:rsidP="000B6741">
      <w:pPr>
        <w:pStyle w:val="Punktygwne"/>
        <w:spacing w:before="0" w:after="0"/>
        <w:ind w:left="709"/>
        <w:rPr>
          <w:rFonts w:ascii="Corbel" w:hAnsi="Corbel"/>
          <w:sz w:val="22"/>
        </w:rPr>
      </w:pPr>
      <w:r w:rsidRPr="005B4E47">
        <w:rPr>
          <w:rFonts w:ascii="Corbel" w:eastAsia="MS Gothic" w:hAnsi="Corbel" w:cs="MS Gothic"/>
          <w:b w:val="0"/>
          <w:sz w:val="22"/>
        </w:rPr>
        <w:t>×</w:t>
      </w:r>
      <w:r w:rsidRPr="005B4E47">
        <w:rPr>
          <w:rFonts w:ascii="Corbel" w:hAnsi="Corbel"/>
          <w:b w:val="0"/>
          <w:smallCaps w:val="0"/>
          <w:sz w:val="22"/>
        </w:rPr>
        <w:t xml:space="preserve"> zajęcia w formie tradycyjnej</w:t>
      </w:r>
    </w:p>
    <w:p w14:paraId="0F6D9E12" w14:textId="5D3AC39B" w:rsidR="000B6741" w:rsidRPr="005B4E47" w:rsidRDefault="00780156" w:rsidP="000B6741">
      <w:pPr>
        <w:pStyle w:val="Punktygwne"/>
        <w:spacing w:before="0" w:after="0"/>
        <w:ind w:left="709"/>
        <w:rPr>
          <w:rFonts w:ascii="Corbel" w:hAnsi="Corbel"/>
          <w:sz w:val="22"/>
        </w:rPr>
      </w:pPr>
      <w:r>
        <w:rPr>
          <w:rFonts w:ascii="Corbel" w:eastAsia="MS Gothic" w:hAnsi="Corbel" w:cs="MS Gothic"/>
          <w:b w:val="0"/>
          <w:sz w:val="22"/>
        </w:rPr>
        <w:t xml:space="preserve">  </w:t>
      </w:r>
      <w:r w:rsidR="000B6741" w:rsidRPr="005B4E47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14:paraId="389FC834" w14:textId="77777777" w:rsidR="0085747A" w:rsidRPr="005B4E4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D0428A" w14:textId="6C60D4CA" w:rsidR="00E22FBC" w:rsidRPr="005B4E4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B4E47">
        <w:rPr>
          <w:rFonts w:ascii="Corbel" w:hAnsi="Corbel"/>
          <w:smallCaps w:val="0"/>
          <w:szCs w:val="24"/>
        </w:rPr>
        <w:t xml:space="preserve">1.3 </w:t>
      </w:r>
      <w:r w:rsidR="00F83B28" w:rsidRPr="005B4E47">
        <w:rPr>
          <w:rFonts w:ascii="Corbel" w:hAnsi="Corbel"/>
          <w:smallCaps w:val="0"/>
          <w:szCs w:val="24"/>
        </w:rPr>
        <w:tab/>
      </w:r>
      <w:r w:rsidRPr="005B4E47">
        <w:rPr>
          <w:rFonts w:ascii="Corbel" w:hAnsi="Corbel"/>
          <w:smallCaps w:val="0"/>
          <w:szCs w:val="24"/>
        </w:rPr>
        <w:t>For</w:t>
      </w:r>
      <w:r w:rsidR="00445970" w:rsidRPr="005B4E47">
        <w:rPr>
          <w:rFonts w:ascii="Corbel" w:hAnsi="Corbel"/>
          <w:smallCaps w:val="0"/>
          <w:szCs w:val="24"/>
        </w:rPr>
        <w:t xml:space="preserve">ma zaliczenia przedmiotu </w:t>
      </w:r>
      <w:r w:rsidRPr="005B4E47">
        <w:rPr>
          <w:rFonts w:ascii="Corbel" w:hAnsi="Corbel"/>
          <w:smallCaps w:val="0"/>
          <w:szCs w:val="24"/>
        </w:rPr>
        <w:t xml:space="preserve"> (z toku) </w:t>
      </w:r>
      <w:r w:rsidRPr="005B4E4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D03355" w14:textId="234E17BA" w:rsidR="00AF6658" w:rsidRPr="005B4E47" w:rsidRDefault="00AF665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5F0F7DE" w14:textId="466DC1E7" w:rsidR="00AF6658" w:rsidRPr="005B4E47" w:rsidRDefault="00AF665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5B4E47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24958532" w14:textId="77777777" w:rsidR="009C54AE" w:rsidRPr="005B4E47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C737AD" w14:textId="04A124C6" w:rsidR="00E960BB" w:rsidRPr="005B4E4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B4E47">
        <w:rPr>
          <w:rFonts w:ascii="Corbel" w:hAnsi="Corbel"/>
          <w:szCs w:val="24"/>
        </w:rPr>
        <w:t xml:space="preserve">2.Wymagania wstępne </w:t>
      </w:r>
    </w:p>
    <w:p w14:paraId="350C6C37" w14:textId="77777777" w:rsidR="00115B61" w:rsidRPr="005B4E47" w:rsidRDefault="00115B6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B4E47" w14:paraId="40A36180" w14:textId="77777777" w:rsidTr="00745302">
        <w:tc>
          <w:tcPr>
            <w:tcW w:w="9670" w:type="dxa"/>
          </w:tcPr>
          <w:p w14:paraId="5652C6D9" w14:textId="5DEA67E8" w:rsidR="0085747A" w:rsidRPr="005B4E47" w:rsidRDefault="00EC6E5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4E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prawa konstytucyjnego</w:t>
            </w:r>
          </w:p>
        </w:tc>
      </w:tr>
    </w:tbl>
    <w:p w14:paraId="56E05034" w14:textId="77777777" w:rsidR="00153C41" w:rsidRPr="005B4E4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1B986" w14:textId="77777777" w:rsidR="0085747A" w:rsidRPr="005B4E4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B4E47">
        <w:rPr>
          <w:rFonts w:ascii="Corbel" w:hAnsi="Corbel"/>
          <w:szCs w:val="24"/>
        </w:rPr>
        <w:t>3.</w:t>
      </w:r>
      <w:r w:rsidR="0085747A" w:rsidRPr="005B4E47">
        <w:rPr>
          <w:rFonts w:ascii="Corbel" w:hAnsi="Corbel"/>
          <w:szCs w:val="24"/>
        </w:rPr>
        <w:t xml:space="preserve"> </w:t>
      </w:r>
      <w:r w:rsidR="00A84C85" w:rsidRPr="005B4E47">
        <w:rPr>
          <w:rFonts w:ascii="Corbel" w:hAnsi="Corbel"/>
          <w:szCs w:val="24"/>
        </w:rPr>
        <w:t>cele, efekty uczenia się</w:t>
      </w:r>
      <w:r w:rsidR="0085747A" w:rsidRPr="005B4E47">
        <w:rPr>
          <w:rFonts w:ascii="Corbel" w:hAnsi="Corbel"/>
          <w:szCs w:val="24"/>
        </w:rPr>
        <w:t xml:space="preserve"> , treści Programowe i stosowane metody Dydaktyczne</w:t>
      </w:r>
    </w:p>
    <w:p w14:paraId="03E73355" w14:textId="77777777" w:rsidR="0085747A" w:rsidRPr="005B4E4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A8FBD9" w14:textId="77777777" w:rsidR="0085747A" w:rsidRPr="005B4E4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B4E47">
        <w:rPr>
          <w:rFonts w:ascii="Corbel" w:hAnsi="Corbel"/>
          <w:sz w:val="24"/>
          <w:szCs w:val="24"/>
        </w:rPr>
        <w:t xml:space="preserve">3.1 </w:t>
      </w:r>
      <w:r w:rsidR="00C05F44" w:rsidRPr="005B4E47">
        <w:rPr>
          <w:rFonts w:ascii="Corbel" w:hAnsi="Corbel"/>
          <w:sz w:val="24"/>
          <w:szCs w:val="24"/>
        </w:rPr>
        <w:t>Cele przedmiotu</w:t>
      </w:r>
    </w:p>
    <w:p w14:paraId="08D2A7F9" w14:textId="77777777" w:rsidR="00F83B28" w:rsidRPr="005B4E4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B4E47" w14:paraId="5B5E5721" w14:textId="77777777" w:rsidTr="00C42B2A">
        <w:tc>
          <w:tcPr>
            <w:tcW w:w="844" w:type="dxa"/>
            <w:vAlign w:val="center"/>
          </w:tcPr>
          <w:p w14:paraId="1482C3C4" w14:textId="77777777" w:rsidR="0085747A" w:rsidRPr="005B4E4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B4E4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6CA07FB" w14:textId="780C6789" w:rsidR="006818E5" w:rsidRPr="005B4E47" w:rsidRDefault="006818E5" w:rsidP="006818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B4E47">
              <w:rPr>
                <w:rFonts w:ascii="Corbel" w:hAnsi="Corbel"/>
                <w:b w:val="0"/>
                <w:sz w:val="24"/>
                <w:szCs w:val="24"/>
              </w:rPr>
              <w:t>Zajęcia mają na celu zapoznanie studentów z problematyką współczesnych rozwiązań ustrojowych w państwach postradzieckich</w:t>
            </w:r>
            <w:r w:rsidR="0030168E" w:rsidRPr="005B4E47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5B4E47">
              <w:rPr>
                <w:rFonts w:ascii="Corbel" w:hAnsi="Corbel"/>
                <w:b w:val="0"/>
                <w:sz w:val="24"/>
                <w:szCs w:val="24"/>
              </w:rPr>
              <w:t xml:space="preserve"> a w szczególności z organizacją, kompetencjami oraz zasadami funkcjonowania instytucji ustrojowych oraz naczelnych organów państwowych i ich wzajemnych relacji.</w:t>
            </w:r>
          </w:p>
          <w:p w14:paraId="779CF48A" w14:textId="093D1136" w:rsidR="006818E5" w:rsidRPr="005B4E47" w:rsidRDefault="006818E5" w:rsidP="006818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5B4E47" w14:paraId="75947E25" w14:textId="77777777" w:rsidTr="00C42B2A">
        <w:tc>
          <w:tcPr>
            <w:tcW w:w="844" w:type="dxa"/>
            <w:vAlign w:val="center"/>
          </w:tcPr>
          <w:p w14:paraId="4D4176B6" w14:textId="75368530" w:rsidR="0085747A" w:rsidRPr="005B4E47" w:rsidRDefault="00FD7A8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B4E4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3740945" w14:textId="36EFFCDB" w:rsidR="0085747A" w:rsidRPr="005B4E47" w:rsidRDefault="00100D00" w:rsidP="00FD7A8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4E47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800FF2" w:rsidRPr="005B4E47">
              <w:rPr>
                <w:rFonts w:ascii="Corbel" w:hAnsi="Corbel"/>
                <w:b w:val="0"/>
                <w:sz w:val="24"/>
                <w:szCs w:val="24"/>
              </w:rPr>
              <w:t xml:space="preserve">organizacją, kompetencjami oraz zasadami funkcjonowania instytucji ustrojowych w państwach postradzieckich. </w:t>
            </w:r>
          </w:p>
        </w:tc>
      </w:tr>
    </w:tbl>
    <w:p w14:paraId="241573B2" w14:textId="77777777" w:rsidR="0085747A" w:rsidRPr="005B4E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043C7E" w14:textId="77777777" w:rsidR="001D7B54" w:rsidRPr="005B4E4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B4E47">
        <w:rPr>
          <w:rFonts w:ascii="Corbel" w:hAnsi="Corbel"/>
          <w:b/>
          <w:sz w:val="24"/>
          <w:szCs w:val="24"/>
        </w:rPr>
        <w:t xml:space="preserve">3.2 </w:t>
      </w:r>
      <w:r w:rsidR="001D7B54" w:rsidRPr="005B4E47">
        <w:rPr>
          <w:rFonts w:ascii="Corbel" w:hAnsi="Corbel"/>
          <w:b/>
          <w:sz w:val="24"/>
          <w:szCs w:val="24"/>
        </w:rPr>
        <w:t xml:space="preserve">Efekty </w:t>
      </w:r>
      <w:r w:rsidR="00C05F44" w:rsidRPr="005B4E4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B4E47">
        <w:rPr>
          <w:rFonts w:ascii="Corbel" w:hAnsi="Corbel"/>
          <w:b/>
          <w:sz w:val="24"/>
          <w:szCs w:val="24"/>
        </w:rPr>
        <w:t>dla przedmiotu</w:t>
      </w:r>
      <w:r w:rsidR="00445970" w:rsidRPr="005B4E47">
        <w:rPr>
          <w:rFonts w:ascii="Corbel" w:hAnsi="Corbel"/>
          <w:sz w:val="24"/>
          <w:szCs w:val="24"/>
        </w:rPr>
        <w:t xml:space="preserve"> </w:t>
      </w:r>
    </w:p>
    <w:p w14:paraId="4B919CE4" w14:textId="77777777" w:rsidR="001D7B54" w:rsidRPr="005B4E4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5B4E47" w14:paraId="34431DAB" w14:textId="77777777" w:rsidTr="00F23547">
        <w:tc>
          <w:tcPr>
            <w:tcW w:w="1681" w:type="dxa"/>
            <w:vAlign w:val="center"/>
          </w:tcPr>
          <w:p w14:paraId="2C3CBEFB" w14:textId="77777777" w:rsidR="0085747A" w:rsidRPr="005B4E47" w:rsidRDefault="0085747A" w:rsidP="004006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B4E4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B4E4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B4E4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B4E4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1776918" w14:textId="77777777" w:rsidR="0085747A" w:rsidRPr="005B4E47" w:rsidRDefault="0085747A" w:rsidP="004006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B4E4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B4E4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B4E4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D078340" w14:textId="77777777" w:rsidR="0085747A" w:rsidRPr="005B4E47" w:rsidRDefault="0085747A" w:rsidP="004006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B4E4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B4E4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6A8B" w:rsidRPr="005B4E47" w14:paraId="6EA174BE" w14:textId="77777777" w:rsidTr="00F23547">
        <w:tc>
          <w:tcPr>
            <w:tcW w:w="1681" w:type="dxa"/>
          </w:tcPr>
          <w:p w14:paraId="0DD606C9" w14:textId="1B98E74B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14:paraId="66CF0271" w14:textId="5F112D2E" w:rsidR="00F76A8B" w:rsidRPr="005B4E47" w:rsidRDefault="003439EF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Ma pogłębioną i rozszerzoną wiedzę na temat</w:t>
            </w:r>
            <w:r w:rsidR="00F76A8B"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zasad funkcjonowania systemów politycznych państw postradzieckich</w:t>
            </w:r>
          </w:p>
        </w:tc>
        <w:tc>
          <w:tcPr>
            <w:tcW w:w="1865" w:type="dxa"/>
          </w:tcPr>
          <w:p w14:paraId="2E9D9673" w14:textId="5EF350EE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5B4E47">
              <w:rPr>
                <w:rFonts w:ascii="Corbel" w:eastAsia="Cambria" w:hAnsi="Corbel"/>
                <w:b w:val="0"/>
                <w:bCs/>
                <w:sz w:val="22"/>
              </w:rPr>
              <w:t>K_W02</w:t>
            </w:r>
          </w:p>
        </w:tc>
      </w:tr>
      <w:tr w:rsidR="00F76A8B" w:rsidRPr="005B4E47" w14:paraId="39149C72" w14:textId="77777777" w:rsidTr="00F23547">
        <w:tc>
          <w:tcPr>
            <w:tcW w:w="1681" w:type="dxa"/>
          </w:tcPr>
          <w:p w14:paraId="43089B5A" w14:textId="200C64E2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1D749E97" w14:textId="42CE1653" w:rsidR="003439EF" w:rsidRPr="005B4E47" w:rsidRDefault="003439EF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Ma pogłębioną wiedzę na temat źródeł i charakterystyki wzajemnych relacji pomiędzy naczelnymi organami państw postradzieckich</w:t>
            </w:r>
          </w:p>
          <w:p w14:paraId="3C3CAF20" w14:textId="0D186659" w:rsidR="00F76A8B" w:rsidRPr="005B4E47" w:rsidRDefault="00F76A8B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</w:tcPr>
          <w:p w14:paraId="113E7F0F" w14:textId="77777777" w:rsidR="00F76A8B" w:rsidRPr="005B4E47" w:rsidRDefault="00F76A8B" w:rsidP="00F76A8B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2"/>
              </w:rPr>
            </w:pPr>
            <w:r w:rsidRPr="005B4E47">
              <w:rPr>
                <w:rFonts w:ascii="Corbel" w:eastAsia="Cambria" w:hAnsi="Corbel"/>
                <w:b w:val="0"/>
                <w:bCs/>
                <w:sz w:val="22"/>
              </w:rPr>
              <w:t>K_W03</w:t>
            </w:r>
          </w:p>
          <w:p w14:paraId="7F1739E2" w14:textId="3774A72F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</w:p>
        </w:tc>
      </w:tr>
      <w:tr w:rsidR="00F76A8B" w:rsidRPr="005B4E47" w14:paraId="0E17E69A" w14:textId="77777777" w:rsidTr="00F23547">
        <w:tc>
          <w:tcPr>
            <w:tcW w:w="1681" w:type="dxa"/>
          </w:tcPr>
          <w:p w14:paraId="66C2994E" w14:textId="4FEE72C4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528021A6" w14:textId="1446B777" w:rsidR="00F76A8B" w:rsidRPr="005B4E47" w:rsidRDefault="003439EF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Ma pogłębioną wiedzę na temat procesów stanowienia prawa przez naczelne organy postradzieckie</w:t>
            </w:r>
          </w:p>
        </w:tc>
        <w:tc>
          <w:tcPr>
            <w:tcW w:w="1865" w:type="dxa"/>
          </w:tcPr>
          <w:p w14:paraId="1897AEC1" w14:textId="15E63C34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5B4E47">
              <w:rPr>
                <w:rFonts w:ascii="Corbel" w:eastAsia="Cambria" w:hAnsi="Corbel"/>
                <w:b w:val="0"/>
                <w:bCs/>
                <w:sz w:val="22"/>
              </w:rPr>
              <w:t>K_W04</w:t>
            </w:r>
          </w:p>
        </w:tc>
      </w:tr>
      <w:tr w:rsidR="00F76A8B" w:rsidRPr="005B4E47" w14:paraId="5AB55615" w14:textId="77777777" w:rsidTr="00F23547">
        <w:tc>
          <w:tcPr>
            <w:tcW w:w="1681" w:type="dxa"/>
          </w:tcPr>
          <w:p w14:paraId="4C4951D7" w14:textId="17C9B3D8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33D57E1F" w14:textId="3BA8D44C" w:rsidR="00F76A8B" w:rsidRPr="005B4E47" w:rsidRDefault="003439EF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Ma pogłębioną wiedzę na temat procesów stosowania prawa przez naczelne organy postradzieckie</w:t>
            </w:r>
          </w:p>
        </w:tc>
        <w:tc>
          <w:tcPr>
            <w:tcW w:w="1865" w:type="dxa"/>
          </w:tcPr>
          <w:p w14:paraId="20543D03" w14:textId="6F31A8B6" w:rsidR="00F76A8B" w:rsidRPr="005B4E47" w:rsidRDefault="00F76A8B" w:rsidP="00F76A8B">
            <w:pPr>
              <w:spacing w:after="0" w:line="240" w:lineRule="auto"/>
              <w:jc w:val="both"/>
              <w:rPr>
                <w:rFonts w:ascii="Corbel" w:eastAsia="Cambria" w:hAnsi="Corbel"/>
                <w:bCs/>
              </w:rPr>
            </w:pPr>
            <w:r w:rsidRPr="005B4E47">
              <w:rPr>
                <w:rFonts w:ascii="Corbel" w:eastAsia="Cambria" w:hAnsi="Corbel"/>
              </w:rPr>
              <w:t>K_W05</w:t>
            </w:r>
          </w:p>
        </w:tc>
      </w:tr>
      <w:tr w:rsidR="00F76A8B" w:rsidRPr="005B4E47" w14:paraId="6312CFEB" w14:textId="77777777" w:rsidTr="00F23547">
        <w:tc>
          <w:tcPr>
            <w:tcW w:w="1681" w:type="dxa"/>
          </w:tcPr>
          <w:p w14:paraId="4231379C" w14:textId="503E7AB4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752F3F06" w14:textId="773B3B8D" w:rsidR="00F76A8B" w:rsidRPr="005B4E47" w:rsidRDefault="003439EF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Zna i rozumie terminologię właściwą </w:t>
            </w:r>
            <w:r w:rsidR="00F76A8B" w:rsidRPr="005B4E47">
              <w:rPr>
                <w:rFonts w:ascii="Corbel" w:hAnsi="Corbel"/>
                <w:b w:val="0"/>
                <w:smallCaps w:val="0"/>
                <w:sz w:val="22"/>
              </w:rPr>
              <w:t>do sklasyfikowania systemów politycznych różnych państw postradzieckich</w:t>
            </w:r>
          </w:p>
        </w:tc>
        <w:tc>
          <w:tcPr>
            <w:tcW w:w="1865" w:type="dxa"/>
          </w:tcPr>
          <w:p w14:paraId="3091C3D7" w14:textId="3F32536B" w:rsidR="00F76A8B" w:rsidRPr="005B4E47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5B4E47">
              <w:rPr>
                <w:rFonts w:ascii="Corbel" w:eastAsia="Cambria" w:hAnsi="Corbel"/>
              </w:rPr>
              <w:t>K_W06</w:t>
            </w:r>
          </w:p>
        </w:tc>
      </w:tr>
      <w:tr w:rsidR="00F76A8B" w:rsidRPr="005B4E47" w14:paraId="77C13FD2" w14:textId="77777777" w:rsidTr="00F23547">
        <w:tc>
          <w:tcPr>
            <w:tcW w:w="1681" w:type="dxa"/>
          </w:tcPr>
          <w:p w14:paraId="1CEC5AF2" w14:textId="0ABF85EF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EK_06</w:t>
            </w:r>
          </w:p>
        </w:tc>
        <w:tc>
          <w:tcPr>
            <w:tcW w:w="5974" w:type="dxa"/>
          </w:tcPr>
          <w:p w14:paraId="3269A44C" w14:textId="65CB4976" w:rsidR="00F76A8B" w:rsidRPr="005B4E47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Ma rozszerzoną wiedzę na temat struktur i instytucji państw postradzieckich (w tym władzy: ustawodawczej,</w:t>
            </w:r>
            <w:r w:rsidR="00AF6658"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5B4E47">
              <w:rPr>
                <w:rFonts w:ascii="Corbel" w:hAnsi="Corbel"/>
                <w:b w:val="0"/>
                <w:smallCaps w:val="0"/>
                <w:sz w:val="22"/>
              </w:rPr>
              <w:t>wykonawczej i sądowniczej, organów i instytucji ochrony prawa)</w:t>
            </w:r>
          </w:p>
        </w:tc>
        <w:tc>
          <w:tcPr>
            <w:tcW w:w="1865" w:type="dxa"/>
          </w:tcPr>
          <w:p w14:paraId="19D0BBCC" w14:textId="72CB27F7" w:rsidR="00F76A8B" w:rsidRPr="005B4E47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5B4E47">
              <w:rPr>
                <w:rFonts w:ascii="Corbel" w:eastAsia="Cambria" w:hAnsi="Corbel"/>
              </w:rPr>
              <w:t>K_W07</w:t>
            </w:r>
          </w:p>
        </w:tc>
      </w:tr>
      <w:tr w:rsidR="00F76A8B" w:rsidRPr="005B4E47" w14:paraId="19F97FB6" w14:textId="77777777" w:rsidTr="00F23547">
        <w:tc>
          <w:tcPr>
            <w:tcW w:w="1681" w:type="dxa"/>
          </w:tcPr>
          <w:p w14:paraId="067C63F1" w14:textId="4133ED62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974" w:type="dxa"/>
          </w:tcPr>
          <w:p w14:paraId="6D12C687" w14:textId="3668826A" w:rsidR="00F76A8B" w:rsidRPr="005B4E47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Ma rozszerzoną wiedzę na temat ustroju, struktur i zasad </w:t>
            </w:r>
            <w:r w:rsidR="00F76A8B" w:rsidRPr="005B4E47">
              <w:rPr>
                <w:rFonts w:ascii="Corbel" w:hAnsi="Corbel"/>
                <w:b w:val="0"/>
                <w:smallCaps w:val="0"/>
                <w:sz w:val="22"/>
              </w:rPr>
              <w:t>poszczególnych systemów politycznych państw postradzieckich</w:t>
            </w:r>
          </w:p>
        </w:tc>
        <w:tc>
          <w:tcPr>
            <w:tcW w:w="1865" w:type="dxa"/>
          </w:tcPr>
          <w:p w14:paraId="045708CE" w14:textId="1D570CF4" w:rsidR="00F76A8B" w:rsidRPr="005B4E47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5B4E47">
              <w:rPr>
                <w:rFonts w:ascii="Corbel" w:eastAsia="Cambria" w:hAnsi="Corbel"/>
              </w:rPr>
              <w:t>K_W08</w:t>
            </w:r>
          </w:p>
        </w:tc>
      </w:tr>
      <w:tr w:rsidR="00F76A8B" w:rsidRPr="005B4E47" w14:paraId="2C4DBE4C" w14:textId="77777777" w:rsidTr="00F23547">
        <w:tc>
          <w:tcPr>
            <w:tcW w:w="1681" w:type="dxa"/>
          </w:tcPr>
          <w:p w14:paraId="0C8E8883" w14:textId="44ABDEA3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974" w:type="dxa"/>
          </w:tcPr>
          <w:p w14:paraId="5CF5C8FD" w14:textId="77777777" w:rsidR="00930B8C" w:rsidRPr="005B4E47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Potrafi właściwie analizować przyczyny i przebieg procesów</w:t>
            </w:r>
          </w:p>
          <w:p w14:paraId="5317B20D" w14:textId="24B431D4" w:rsidR="00F76A8B" w:rsidRPr="005B4E47" w:rsidRDefault="00930B8C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związanych z funkcjonowaniem systemu polityczno-prawnego w państwach postradzieckich</w:t>
            </w:r>
          </w:p>
        </w:tc>
        <w:tc>
          <w:tcPr>
            <w:tcW w:w="1865" w:type="dxa"/>
          </w:tcPr>
          <w:p w14:paraId="4F1679DC" w14:textId="0E856217" w:rsidR="00F76A8B" w:rsidRPr="005B4E47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5B4E47">
              <w:rPr>
                <w:rFonts w:ascii="Corbel" w:eastAsia="Cambria" w:hAnsi="Corbel"/>
              </w:rPr>
              <w:t>K_U07</w:t>
            </w:r>
          </w:p>
        </w:tc>
      </w:tr>
      <w:tr w:rsidR="00F76A8B" w:rsidRPr="005B4E47" w14:paraId="121F3835" w14:textId="77777777" w:rsidTr="00F23547">
        <w:tc>
          <w:tcPr>
            <w:tcW w:w="1681" w:type="dxa"/>
          </w:tcPr>
          <w:p w14:paraId="4C0E3C2B" w14:textId="51401177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974" w:type="dxa"/>
          </w:tcPr>
          <w:p w14:paraId="59272ADE" w14:textId="52CA3375" w:rsidR="00F76A8B" w:rsidRPr="005B4E47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65" w:type="dxa"/>
          </w:tcPr>
          <w:p w14:paraId="4EA45A0B" w14:textId="535CE2E5" w:rsidR="00F76A8B" w:rsidRPr="005B4E47" w:rsidRDefault="00F76A8B" w:rsidP="00F76A8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5B4E47">
              <w:rPr>
                <w:rFonts w:ascii="Corbel" w:eastAsia="Cambria" w:hAnsi="Corbel"/>
              </w:rPr>
              <w:t>K_U08</w:t>
            </w:r>
          </w:p>
        </w:tc>
      </w:tr>
      <w:tr w:rsidR="00F76A8B" w:rsidRPr="005B4E47" w14:paraId="7CD96B34" w14:textId="77777777" w:rsidTr="00F23547">
        <w:tc>
          <w:tcPr>
            <w:tcW w:w="1681" w:type="dxa"/>
          </w:tcPr>
          <w:p w14:paraId="1414B86D" w14:textId="3DEBA8EE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974" w:type="dxa"/>
          </w:tcPr>
          <w:p w14:paraId="15A21E92" w14:textId="77777777" w:rsidR="00930B8C" w:rsidRPr="005B4E47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Potrafi określić obszary życia społecznego które podlegają lub</w:t>
            </w:r>
          </w:p>
          <w:p w14:paraId="79F3F8D3" w14:textId="625FEF74" w:rsidR="00F76A8B" w:rsidRPr="005B4E47" w:rsidRDefault="00930B8C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mogą podlegać w przyszłości regulacjom prawnym</w:t>
            </w:r>
          </w:p>
        </w:tc>
        <w:tc>
          <w:tcPr>
            <w:tcW w:w="1865" w:type="dxa"/>
          </w:tcPr>
          <w:p w14:paraId="1F9D9E95" w14:textId="225F7E4D" w:rsidR="00F76A8B" w:rsidRPr="005B4E47" w:rsidRDefault="00F76A8B" w:rsidP="00F76A8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5B4E47">
              <w:rPr>
                <w:rFonts w:ascii="Corbel" w:eastAsia="Cambria" w:hAnsi="Corbel"/>
              </w:rPr>
              <w:t>K_U15</w:t>
            </w:r>
          </w:p>
        </w:tc>
      </w:tr>
      <w:tr w:rsidR="00F76A8B" w:rsidRPr="005B4E47" w14:paraId="23841BC2" w14:textId="77777777" w:rsidTr="00F23547">
        <w:tc>
          <w:tcPr>
            <w:tcW w:w="1681" w:type="dxa"/>
          </w:tcPr>
          <w:p w14:paraId="7FEFE877" w14:textId="1E87CCDB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974" w:type="dxa"/>
          </w:tcPr>
          <w:p w14:paraId="21CBCEE2" w14:textId="77777777" w:rsidR="00930B8C" w:rsidRPr="005B4E47" w:rsidRDefault="00930B8C" w:rsidP="00AF665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Rozumie i ma świadomość potrzeby podejmowania działań na</w:t>
            </w:r>
          </w:p>
          <w:p w14:paraId="7E8DB168" w14:textId="157211E8" w:rsidR="00F76A8B" w:rsidRPr="005B4E47" w:rsidRDefault="00930B8C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rzecz zwiększania poziomu społecznej świadomości prawnej</w:t>
            </w:r>
            <w:r w:rsidR="00F76A8B"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5B4E47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F76A8B"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5B4E47">
              <w:rPr>
                <w:rFonts w:ascii="Corbel" w:hAnsi="Corbel"/>
                <w:b w:val="0"/>
                <w:smallCaps w:val="0"/>
                <w:sz w:val="22"/>
              </w:rPr>
              <w:t>temacie</w:t>
            </w:r>
            <w:r w:rsidR="00F76A8B"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funkcjonowania państw postradzieckich</w:t>
            </w:r>
          </w:p>
          <w:p w14:paraId="31B6218E" w14:textId="3B0533D2" w:rsidR="00F76A8B" w:rsidRPr="005B4E47" w:rsidRDefault="00F76A8B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</w:tcPr>
          <w:p w14:paraId="33321609" w14:textId="0EBA3942" w:rsidR="00F76A8B" w:rsidRPr="005B4E47" w:rsidRDefault="00F76A8B" w:rsidP="00F76A8B">
            <w:pPr>
              <w:spacing w:after="0" w:line="240" w:lineRule="auto"/>
              <w:jc w:val="both"/>
              <w:rPr>
                <w:rFonts w:ascii="Corbel" w:hAnsi="Corbel"/>
                <w:bCs/>
                <w:smallCaps/>
              </w:rPr>
            </w:pPr>
            <w:r w:rsidRPr="005B4E47">
              <w:rPr>
                <w:rFonts w:ascii="Corbel" w:eastAsia="Cambria" w:hAnsi="Corbel"/>
                <w:bCs/>
              </w:rPr>
              <w:t>K_K06</w:t>
            </w:r>
          </w:p>
        </w:tc>
      </w:tr>
      <w:tr w:rsidR="00F76A8B" w:rsidRPr="005B4E47" w14:paraId="01BB7263" w14:textId="77777777" w:rsidTr="00F23547">
        <w:tc>
          <w:tcPr>
            <w:tcW w:w="1681" w:type="dxa"/>
          </w:tcPr>
          <w:p w14:paraId="65092966" w14:textId="2E0BBFDA" w:rsidR="00F76A8B" w:rsidRPr="005B4E47" w:rsidRDefault="00F76A8B" w:rsidP="00F76A8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974" w:type="dxa"/>
          </w:tcPr>
          <w:p w14:paraId="7B9498F0" w14:textId="743B2C6A" w:rsidR="00F76A8B" w:rsidRPr="005B4E47" w:rsidRDefault="00930B8C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Szanuje różne poglądy i postawy, w szczególności </w:t>
            </w:r>
            <w:r w:rsidR="00F76A8B" w:rsidRPr="005B4E47">
              <w:rPr>
                <w:rFonts w:ascii="Corbel" w:hAnsi="Corbel"/>
                <w:b w:val="0"/>
                <w:smallCaps w:val="0"/>
                <w:sz w:val="22"/>
              </w:rPr>
              <w:t>jest gotów do uznawania znaczenia wiedzy dotyczącej wartości demokratycznych</w:t>
            </w:r>
          </w:p>
          <w:p w14:paraId="52DCB35A" w14:textId="77777777" w:rsidR="00F76A8B" w:rsidRPr="005B4E47" w:rsidRDefault="00F76A8B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2B86130F" w14:textId="4FE22F6E" w:rsidR="00F76A8B" w:rsidRPr="005B4E47" w:rsidRDefault="00F76A8B" w:rsidP="00AF66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</w:tcPr>
          <w:p w14:paraId="5195FA98" w14:textId="60A9C892" w:rsidR="00F76A8B" w:rsidRPr="005B4E47" w:rsidRDefault="00F76A8B" w:rsidP="00F76A8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5B4E47">
              <w:rPr>
                <w:rFonts w:ascii="Corbel" w:eastAsia="Cambria" w:hAnsi="Corbel"/>
              </w:rPr>
              <w:t>K_K10</w:t>
            </w:r>
          </w:p>
        </w:tc>
      </w:tr>
    </w:tbl>
    <w:p w14:paraId="45F6562C" w14:textId="77777777" w:rsidR="0085747A" w:rsidRPr="005B4E4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54A09E" w14:textId="77777777" w:rsidR="0085747A" w:rsidRPr="005B4E4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B4E47">
        <w:rPr>
          <w:rFonts w:ascii="Corbel" w:hAnsi="Corbel"/>
          <w:b/>
          <w:sz w:val="24"/>
          <w:szCs w:val="24"/>
        </w:rPr>
        <w:t>3.3</w:t>
      </w:r>
      <w:r w:rsidR="001D7B54" w:rsidRPr="005B4E47">
        <w:rPr>
          <w:rFonts w:ascii="Corbel" w:hAnsi="Corbel"/>
          <w:b/>
          <w:sz w:val="24"/>
          <w:szCs w:val="24"/>
        </w:rPr>
        <w:t xml:space="preserve"> </w:t>
      </w:r>
      <w:r w:rsidR="0085747A" w:rsidRPr="005B4E47">
        <w:rPr>
          <w:rFonts w:ascii="Corbel" w:hAnsi="Corbel"/>
          <w:b/>
          <w:sz w:val="24"/>
          <w:szCs w:val="24"/>
        </w:rPr>
        <w:t>T</w:t>
      </w:r>
      <w:r w:rsidR="001D7B54" w:rsidRPr="005B4E4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B4E47">
        <w:rPr>
          <w:rFonts w:ascii="Corbel" w:hAnsi="Corbel"/>
          <w:sz w:val="24"/>
          <w:szCs w:val="24"/>
        </w:rPr>
        <w:t xml:space="preserve">  </w:t>
      </w:r>
    </w:p>
    <w:p w14:paraId="6E2A5264" w14:textId="2742C8D4" w:rsidR="00F23547" w:rsidRPr="005B4E47" w:rsidRDefault="00AF6658" w:rsidP="00AF6658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5B4E47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1"/>
      </w:tblGrid>
      <w:tr w:rsidR="00551313" w:rsidRPr="005B4E47" w14:paraId="191D1D63" w14:textId="77777777" w:rsidTr="00551313">
        <w:tc>
          <w:tcPr>
            <w:tcW w:w="7229" w:type="dxa"/>
          </w:tcPr>
          <w:p w14:paraId="5B81AED6" w14:textId="77777777" w:rsidR="00551313" w:rsidRPr="005B4E47" w:rsidRDefault="00551313" w:rsidP="00DA5DB2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B4E4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551313" w:rsidRPr="005B4E47" w14:paraId="7738D73A" w14:textId="77777777" w:rsidTr="00551313">
        <w:tc>
          <w:tcPr>
            <w:tcW w:w="7229" w:type="dxa"/>
          </w:tcPr>
          <w:tbl>
            <w:tblPr>
              <w:tblW w:w="97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752"/>
            </w:tblGrid>
            <w:tr w:rsidR="00DA5DB2" w:rsidRPr="005B4E47" w14:paraId="5B908FAD" w14:textId="77777777" w:rsidTr="00DA5DB2">
              <w:trPr>
                <w:trHeight w:val="22"/>
              </w:trPr>
              <w:tc>
                <w:tcPr>
                  <w:tcW w:w="9752" w:type="dxa"/>
                  <w:shd w:val="clear" w:color="auto" w:fill="auto"/>
                  <w:vAlign w:val="center"/>
                </w:tcPr>
                <w:p w14:paraId="6742C1FC" w14:textId="70691958" w:rsidR="00DA5DB2" w:rsidRPr="005B4E47" w:rsidRDefault="00DA5DB2" w:rsidP="00DA5DB2">
                  <w:pPr>
                    <w:spacing w:after="0" w:line="36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5B4E47">
                    <w:rPr>
                      <w:rFonts w:ascii="Corbel" w:hAnsi="Corbel"/>
                      <w:sz w:val="24"/>
                      <w:szCs w:val="24"/>
                    </w:rPr>
                    <w:t>Pojęcie ustroju politycznego (państwowego)</w:t>
                  </w:r>
                </w:p>
              </w:tc>
            </w:tr>
            <w:tr w:rsidR="00DA5DB2" w:rsidRPr="005B4E47" w14:paraId="22C315F0" w14:textId="77777777" w:rsidTr="00DA5DB2">
              <w:trPr>
                <w:trHeight w:val="13"/>
              </w:trPr>
              <w:tc>
                <w:tcPr>
                  <w:tcW w:w="9752" w:type="dxa"/>
                  <w:shd w:val="clear" w:color="auto" w:fill="auto"/>
                  <w:vAlign w:val="center"/>
                </w:tcPr>
                <w:p w14:paraId="53E4D52F" w14:textId="2B571C19" w:rsidR="00DA5DB2" w:rsidRPr="005B4E47" w:rsidRDefault="00DA5DB2" w:rsidP="00DA5DB2">
                  <w:pPr>
                    <w:spacing w:after="0" w:line="36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B4E47">
                    <w:rPr>
                      <w:rFonts w:ascii="Corbel" w:hAnsi="Corbel"/>
                      <w:sz w:val="24"/>
                      <w:szCs w:val="24"/>
                    </w:rPr>
                    <w:t>Formy państw współczesnych</w:t>
                  </w:r>
                </w:p>
              </w:tc>
            </w:tr>
            <w:tr w:rsidR="00DA5DB2" w:rsidRPr="005B4E47" w14:paraId="30B3079B" w14:textId="77777777" w:rsidTr="00DA5DB2">
              <w:trPr>
                <w:trHeight w:val="13"/>
              </w:trPr>
              <w:tc>
                <w:tcPr>
                  <w:tcW w:w="9752" w:type="dxa"/>
                  <w:shd w:val="clear" w:color="auto" w:fill="auto"/>
                  <w:vAlign w:val="center"/>
                </w:tcPr>
                <w:p w14:paraId="312D5674" w14:textId="77777777" w:rsidR="00DA5DB2" w:rsidRPr="005B4E47" w:rsidRDefault="00DA5DB2" w:rsidP="00DA5DB2">
                  <w:pPr>
                    <w:spacing w:after="0" w:line="36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B4E47">
                    <w:rPr>
                      <w:rFonts w:ascii="Corbel" w:hAnsi="Corbel"/>
                      <w:sz w:val="24"/>
                      <w:szCs w:val="24"/>
                    </w:rPr>
                    <w:t>Teoria konstytucji.</w:t>
                  </w:r>
                </w:p>
              </w:tc>
            </w:tr>
            <w:tr w:rsidR="00DA5DB2" w:rsidRPr="005B4E47" w14:paraId="78ED7BE9" w14:textId="77777777" w:rsidTr="00A97D00">
              <w:trPr>
                <w:trHeight w:val="13"/>
              </w:trPr>
              <w:tc>
                <w:tcPr>
                  <w:tcW w:w="9752" w:type="dxa"/>
                  <w:shd w:val="clear" w:color="auto" w:fill="auto"/>
                </w:tcPr>
                <w:p w14:paraId="5F37A31E" w14:textId="3CFD2066" w:rsidR="00DA5DB2" w:rsidRPr="005B4E47" w:rsidRDefault="00DA5DB2" w:rsidP="00DA5DB2">
                  <w:pPr>
                    <w:spacing w:after="0" w:line="36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B4E47">
                    <w:rPr>
                      <w:rFonts w:ascii="Corbel" w:hAnsi="Corbel"/>
                      <w:sz w:val="24"/>
                      <w:szCs w:val="24"/>
                    </w:rPr>
                    <w:t>Władza ustawodawcza.</w:t>
                  </w:r>
                </w:p>
              </w:tc>
            </w:tr>
            <w:tr w:rsidR="00DA5DB2" w:rsidRPr="005B4E47" w14:paraId="0849C0E2" w14:textId="77777777" w:rsidTr="00A97D00">
              <w:trPr>
                <w:trHeight w:val="13"/>
              </w:trPr>
              <w:tc>
                <w:tcPr>
                  <w:tcW w:w="9752" w:type="dxa"/>
                  <w:shd w:val="clear" w:color="auto" w:fill="auto"/>
                </w:tcPr>
                <w:p w14:paraId="49B7A23D" w14:textId="46B1A744" w:rsidR="00DA5DB2" w:rsidRPr="005B4E47" w:rsidRDefault="00DA5DB2" w:rsidP="00DA5DB2">
                  <w:pPr>
                    <w:spacing w:after="0" w:line="36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B4E47">
                    <w:rPr>
                      <w:rFonts w:ascii="Corbel" w:hAnsi="Corbel"/>
                      <w:sz w:val="24"/>
                      <w:szCs w:val="24"/>
                    </w:rPr>
                    <w:t>Władza wykonawcza.</w:t>
                  </w:r>
                </w:p>
              </w:tc>
            </w:tr>
            <w:tr w:rsidR="00DA5DB2" w:rsidRPr="005B4E47" w14:paraId="4F2CDBCA" w14:textId="77777777" w:rsidTr="00A97D00">
              <w:trPr>
                <w:trHeight w:val="13"/>
              </w:trPr>
              <w:tc>
                <w:tcPr>
                  <w:tcW w:w="9752" w:type="dxa"/>
                  <w:shd w:val="clear" w:color="auto" w:fill="auto"/>
                </w:tcPr>
                <w:p w14:paraId="10794571" w14:textId="210B43F0" w:rsidR="00DA5DB2" w:rsidRPr="005B4E47" w:rsidRDefault="00DA5DB2" w:rsidP="00DA5DB2">
                  <w:pPr>
                    <w:spacing w:after="0" w:line="36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B4E47">
                    <w:rPr>
                      <w:rFonts w:ascii="Corbel" w:hAnsi="Corbel"/>
                      <w:sz w:val="24"/>
                      <w:szCs w:val="24"/>
                    </w:rPr>
                    <w:t>Władza sadownicza.</w:t>
                  </w:r>
                </w:p>
              </w:tc>
            </w:tr>
            <w:tr w:rsidR="00DA5DB2" w:rsidRPr="005B4E47" w14:paraId="48B6A6AD" w14:textId="77777777" w:rsidTr="00A97D00">
              <w:trPr>
                <w:trHeight w:val="22"/>
              </w:trPr>
              <w:tc>
                <w:tcPr>
                  <w:tcW w:w="9752" w:type="dxa"/>
                  <w:shd w:val="clear" w:color="auto" w:fill="auto"/>
                </w:tcPr>
                <w:p w14:paraId="0DEA2AC1" w14:textId="6D5ADF71" w:rsidR="00DA5DB2" w:rsidRPr="005B4E47" w:rsidRDefault="00DA5DB2" w:rsidP="00DA5DB2">
                  <w:pPr>
                    <w:spacing w:after="0" w:line="36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B4E47">
                    <w:rPr>
                      <w:rFonts w:ascii="Corbel" w:hAnsi="Corbel"/>
                      <w:sz w:val="24"/>
                      <w:szCs w:val="24"/>
                    </w:rPr>
                    <w:t>Samorząd terytorialny.</w:t>
                  </w:r>
                </w:p>
              </w:tc>
            </w:tr>
            <w:tr w:rsidR="00DA5DB2" w:rsidRPr="005B4E47" w14:paraId="23560ED1" w14:textId="77777777" w:rsidTr="00A97D00">
              <w:trPr>
                <w:trHeight w:val="13"/>
              </w:trPr>
              <w:tc>
                <w:tcPr>
                  <w:tcW w:w="9752" w:type="dxa"/>
                  <w:shd w:val="clear" w:color="auto" w:fill="auto"/>
                </w:tcPr>
                <w:p w14:paraId="22251D15" w14:textId="24DDEEEE" w:rsidR="00DA5DB2" w:rsidRPr="005B4E47" w:rsidRDefault="00DA5DB2" w:rsidP="00DA5DB2">
                  <w:pPr>
                    <w:spacing w:after="0" w:line="36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5B4E47">
                    <w:rPr>
                      <w:rFonts w:ascii="Corbel" w:hAnsi="Corbel"/>
                      <w:sz w:val="24"/>
                      <w:szCs w:val="24"/>
                    </w:rPr>
                    <w:t>Stany szczególnego zagrożenia państwa.</w:t>
                  </w:r>
                </w:p>
              </w:tc>
            </w:tr>
          </w:tbl>
          <w:p w14:paraId="7AC51EBB" w14:textId="77777777" w:rsidR="00551313" w:rsidRPr="005B4E47" w:rsidRDefault="00551313" w:rsidP="00DA5DB2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16881B2" w14:textId="77777777" w:rsidR="00DA5DB2" w:rsidRPr="005B4E47" w:rsidRDefault="00DA5DB2" w:rsidP="00F23547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60D43241" w14:textId="77777777" w:rsidR="0085747A" w:rsidRPr="005B4E4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B4E47">
        <w:rPr>
          <w:rFonts w:ascii="Corbel" w:hAnsi="Corbel"/>
          <w:smallCaps w:val="0"/>
          <w:szCs w:val="24"/>
        </w:rPr>
        <w:t>3.4 Metody dydaktyczne</w:t>
      </w:r>
      <w:r w:rsidRPr="005B4E47">
        <w:rPr>
          <w:rFonts w:ascii="Corbel" w:hAnsi="Corbel"/>
          <w:b w:val="0"/>
          <w:smallCaps w:val="0"/>
          <w:szCs w:val="24"/>
        </w:rPr>
        <w:t xml:space="preserve"> </w:t>
      </w:r>
    </w:p>
    <w:p w14:paraId="1159AA30" w14:textId="77777777" w:rsidR="00AF6658" w:rsidRPr="005B4E47" w:rsidRDefault="00AF6658" w:rsidP="00AF6658">
      <w:pPr>
        <w:pStyle w:val="Punktygwne"/>
        <w:tabs>
          <w:tab w:val="left" w:pos="284"/>
        </w:tabs>
        <w:rPr>
          <w:rFonts w:ascii="Corbel" w:hAnsi="Corbel"/>
          <w:b w:val="0"/>
          <w:smallCaps w:val="0"/>
          <w:sz w:val="22"/>
        </w:rPr>
      </w:pPr>
      <w:r w:rsidRPr="005B4E47">
        <w:rPr>
          <w:rFonts w:ascii="Corbel" w:hAnsi="Corbel"/>
          <w:b w:val="0"/>
          <w:smallCaps w:val="0"/>
          <w:sz w:val="22"/>
        </w:rPr>
        <w:t>Konserwatorium przy użyciu metod nauczania teoretycznego, praktycznego, aktywizującego oraz</w:t>
      </w:r>
    </w:p>
    <w:p w14:paraId="37E2A2DE" w14:textId="77777777" w:rsidR="00AF6658" w:rsidRPr="005B4E47" w:rsidRDefault="00AF6658" w:rsidP="00AF665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2"/>
        </w:rPr>
      </w:pPr>
      <w:r w:rsidRPr="005B4E47">
        <w:rPr>
          <w:rFonts w:ascii="Corbel" w:hAnsi="Corbel"/>
          <w:b w:val="0"/>
          <w:smallCaps w:val="0"/>
          <w:sz w:val="22"/>
        </w:rPr>
        <w:t>sprzętu multimedialnego.</w:t>
      </w:r>
    </w:p>
    <w:p w14:paraId="0C8EF7AB" w14:textId="77777777" w:rsidR="00AF6658" w:rsidRPr="005B4E47" w:rsidRDefault="00AF6658" w:rsidP="00AF66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63C00681" w14:textId="77777777" w:rsidR="00AF6658" w:rsidRPr="005B4E47" w:rsidRDefault="00AF6658" w:rsidP="00AF66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5B4E47">
        <w:rPr>
          <w:rFonts w:ascii="Corbel" w:hAnsi="Corbel"/>
          <w:smallCaps w:val="0"/>
          <w:sz w:val="22"/>
        </w:rPr>
        <w:lastRenderedPageBreak/>
        <w:t>4. METODY I KRYTERIA OCENY</w:t>
      </w:r>
    </w:p>
    <w:p w14:paraId="58C66338" w14:textId="77777777" w:rsidR="00AF6658" w:rsidRPr="005B4E47" w:rsidRDefault="00AF6658" w:rsidP="00AF665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DD94BD0" w14:textId="77777777" w:rsidR="00AF6658" w:rsidRPr="005B4E47" w:rsidRDefault="00AF6658" w:rsidP="00AF665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5B4E47">
        <w:rPr>
          <w:rFonts w:ascii="Corbel" w:hAnsi="Corbel"/>
          <w:smallCaps w:val="0"/>
          <w:sz w:val="22"/>
        </w:rPr>
        <w:t>4.1 Sposoby weryfikacji efektów uczenia się</w:t>
      </w:r>
    </w:p>
    <w:p w14:paraId="243E36B1" w14:textId="77777777" w:rsidR="00AF6658" w:rsidRPr="005B4E47" w:rsidRDefault="00AF6658" w:rsidP="00AF665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75"/>
        <w:gridCol w:w="5527"/>
        <w:gridCol w:w="2137"/>
      </w:tblGrid>
      <w:tr w:rsidR="00AF6658" w:rsidRPr="005B4E47" w14:paraId="2D9A06A0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4ECC3" w14:textId="77777777" w:rsidR="00AF6658" w:rsidRPr="005B4E47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B9AC0" w14:textId="0B1E5458" w:rsidR="00AF6658" w:rsidRPr="005B4E47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14:paraId="0A2CB483" w14:textId="77777777" w:rsidR="00AF6658" w:rsidRPr="005B4E47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5BA43" w14:textId="77777777" w:rsidR="00AF6658" w:rsidRPr="005B4E47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Forma zajęć dydaktycznych</w:t>
            </w:r>
          </w:p>
          <w:p w14:paraId="0C9790C8" w14:textId="77777777" w:rsidR="00AF6658" w:rsidRPr="005B4E47" w:rsidRDefault="00AF6658" w:rsidP="00775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AF6658" w:rsidRPr="005B4E47" w14:paraId="34B29C1E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CE3EC" w14:textId="77777777" w:rsidR="00AF6658" w:rsidRPr="005B4E47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5B4E47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5B4E47">
              <w:rPr>
                <w:rFonts w:ascii="Corbel" w:hAnsi="Corbel"/>
                <w:b w:val="0"/>
                <w:sz w:val="22"/>
              </w:rPr>
              <w:t>_ 01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08643" w14:textId="400DFA9F" w:rsidR="00AF6658" w:rsidRPr="005B4E47" w:rsidRDefault="00877EAB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B94A7" w14:textId="77777777" w:rsidR="00AF6658" w:rsidRPr="005B4E47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5B4E47" w14:paraId="213EB181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BEF62" w14:textId="77777777" w:rsidR="00AF6658" w:rsidRPr="005B4E47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B4E47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B5D31" w14:textId="21601888" w:rsidR="00AF6658" w:rsidRPr="005B4E47" w:rsidRDefault="00877EAB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2EB6E" w14:textId="77777777" w:rsidR="00AF6658" w:rsidRPr="005B4E47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5B4E47" w14:paraId="13C240B3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C73D5" w14:textId="77777777" w:rsidR="00AF6658" w:rsidRPr="005B4E47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B4E4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4A7A5" w14:textId="6DA08869" w:rsidR="00AF6658" w:rsidRPr="005B4E47" w:rsidRDefault="00877EAB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022C3" w14:textId="77777777" w:rsidR="00AF6658" w:rsidRPr="005B4E47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5B4E47" w14:paraId="05BB3528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8CCCD" w14:textId="77777777" w:rsidR="00AF6658" w:rsidRPr="005B4E47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B4E4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589AD" w14:textId="4344F15C" w:rsidR="00AF6658" w:rsidRPr="005B4E47" w:rsidRDefault="00877EAB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F63F9" w14:textId="77777777" w:rsidR="00AF6658" w:rsidRPr="005B4E47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5B4E47" w14:paraId="6484C258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2F002" w14:textId="77777777" w:rsidR="00AF6658" w:rsidRPr="005B4E47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B4E4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E6A92" w14:textId="7C002150" w:rsidR="00AF6658" w:rsidRPr="005B4E47" w:rsidRDefault="00877EAB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B47F9" w14:textId="77777777" w:rsidR="00AF6658" w:rsidRPr="005B4E47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5B4E47" w14:paraId="03D612D5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08E39" w14:textId="77777777" w:rsidR="00AF6658" w:rsidRPr="005B4E47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B4E47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CFBE4" w14:textId="7DAA91D7" w:rsidR="00AF6658" w:rsidRPr="005B4E47" w:rsidRDefault="00877EAB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85C35" w14:textId="77777777" w:rsidR="00AF6658" w:rsidRPr="005B4E47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5B4E47" w14:paraId="194AC2B3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D23FC" w14:textId="77777777" w:rsidR="00AF6658" w:rsidRPr="005B4E47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B4E47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A53A4" w14:textId="77777777" w:rsidR="00AF6658" w:rsidRPr="005B4E47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76CEF" w14:textId="77777777" w:rsidR="00AF6658" w:rsidRPr="005B4E47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5B4E47" w14:paraId="15F5345F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C1781" w14:textId="77777777" w:rsidR="00AF6658" w:rsidRPr="005B4E47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B4E47"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E9ED6" w14:textId="77777777" w:rsidR="00AF6658" w:rsidRPr="005B4E47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02B98" w14:textId="77777777" w:rsidR="00AF6658" w:rsidRPr="005B4E47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5B4E47" w14:paraId="21B34641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6E54B" w14:textId="77777777" w:rsidR="00AF6658" w:rsidRPr="005B4E47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B4E47"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764B6" w14:textId="77777777" w:rsidR="00AF6658" w:rsidRPr="005B4E47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F5456" w14:textId="77777777" w:rsidR="00AF6658" w:rsidRPr="005B4E47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5B4E47" w14:paraId="315BB00C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AEB60" w14:textId="77777777" w:rsidR="00AF6658" w:rsidRPr="005B4E47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B4E47">
              <w:rPr>
                <w:rFonts w:ascii="Corbel" w:hAnsi="Corbel"/>
                <w:b w:val="0"/>
                <w:sz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4B1D1" w14:textId="77777777" w:rsidR="00AF6658" w:rsidRPr="005B4E47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68728" w14:textId="77777777" w:rsidR="00AF6658" w:rsidRPr="005B4E47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5B4E47" w14:paraId="2BD3E07F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D7DC6" w14:textId="77777777" w:rsidR="00AF6658" w:rsidRPr="005B4E47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B4E47">
              <w:rPr>
                <w:rFonts w:ascii="Corbel" w:hAnsi="Corbel"/>
                <w:b w:val="0"/>
                <w:sz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EDE5C" w14:textId="77777777" w:rsidR="00AF6658" w:rsidRPr="005B4E47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54990" w14:textId="77777777" w:rsidR="00AF6658" w:rsidRPr="005B4E47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  <w:tr w:rsidR="00AF6658" w:rsidRPr="005B4E47" w14:paraId="5D2107A8" w14:textId="77777777" w:rsidTr="00775AFC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8310A" w14:textId="77777777" w:rsidR="00AF6658" w:rsidRPr="005B4E47" w:rsidRDefault="00AF6658" w:rsidP="00775AF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B4E47">
              <w:rPr>
                <w:rFonts w:ascii="Corbel" w:hAnsi="Corbel"/>
                <w:b w:val="0"/>
                <w:sz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E42B9" w14:textId="77777777" w:rsidR="00AF6658" w:rsidRPr="005B4E47" w:rsidRDefault="00AF6658" w:rsidP="00775AFC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270DF" w14:textId="77777777" w:rsidR="00AF6658" w:rsidRPr="005B4E47" w:rsidRDefault="00AF6658" w:rsidP="00775AFC">
            <w:pPr>
              <w:pStyle w:val="Standard"/>
              <w:spacing w:after="200" w:line="276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5B4E47">
              <w:rPr>
                <w:rFonts w:ascii="Corbel" w:hAnsi="Corbel"/>
                <w:sz w:val="22"/>
                <w:szCs w:val="22"/>
              </w:rPr>
              <w:t>KONW.</w:t>
            </w:r>
          </w:p>
        </w:tc>
      </w:tr>
    </w:tbl>
    <w:p w14:paraId="58860DF9" w14:textId="29D3010B" w:rsidR="00AA29B1" w:rsidRPr="005B4E47" w:rsidRDefault="00AA29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DBD8F1" w14:textId="77777777" w:rsidR="00AA29B1" w:rsidRPr="005B4E47" w:rsidRDefault="00AA29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20B8ED" w14:textId="77777777" w:rsidR="0085747A" w:rsidRPr="005B4E4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B4E47">
        <w:rPr>
          <w:rFonts w:ascii="Corbel" w:hAnsi="Corbel"/>
          <w:smallCaps w:val="0"/>
          <w:szCs w:val="24"/>
        </w:rPr>
        <w:t xml:space="preserve">4.2 </w:t>
      </w:r>
      <w:r w:rsidR="0085747A" w:rsidRPr="005B4E4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B4E47">
        <w:rPr>
          <w:rFonts w:ascii="Corbel" w:hAnsi="Corbel"/>
          <w:smallCaps w:val="0"/>
          <w:szCs w:val="24"/>
        </w:rPr>
        <w:t xml:space="preserve"> </w:t>
      </w:r>
    </w:p>
    <w:p w14:paraId="47631C50" w14:textId="77777777" w:rsidR="00923D7D" w:rsidRPr="005B4E4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B4E47" w14:paraId="2E272F71" w14:textId="77777777" w:rsidTr="00923D7D">
        <w:tc>
          <w:tcPr>
            <w:tcW w:w="9670" w:type="dxa"/>
          </w:tcPr>
          <w:p w14:paraId="123FC241" w14:textId="1D9BB829" w:rsidR="006F0FD9" w:rsidRPr="005B4E47" w:rsidRDefault="00AF6658" w:rsidP="00DA5DB2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</w:rPr>
            </w:pPr>
            <w:r w:rsidRPr="005B4E47">
              <w:rPr>
                <w:rFonts w:ascii="Corbel" w:eastAsia="Cambria" w:hAnsi="Corbel"/>
                <w:sz w:val="20"/>
              </w:rPr>
              <w:t>Zaliczenie na ocenę w</w:t>
            </w:r>
            <w:r w:rsidR="006F0FD9" w:rsidRPr="005B4E47">
              <w:rPr>
                <w:rFonts w:ascii="Corbel" w:eastAsia="Cambria" w:hAnsi="Corbel"/>
                <w:sz w:val="20"/>
              </w:rPr>
              <w:t xml:space="preserve"> formie testowo – opisowej (</w:t>
            </w:r>
            <w:r w:rsidR="00DA5DB2" w:rsidRPr="005B4E47">
              <w:rPr>
                <w:rFonts w:ascii="Corbel" w:eastAsia="Cambria" w:hAnsi="Corbel"/>
                <w:sz w:val="20"/>
              </w:rPr>
              <w:t>2</w:t>
            </w:r>
            <w:r w:rsidR="006F0FD9" w:rsidRPr="005B4E47">
              <w:rPr>
                <w:rFonts w:ascii="Corbel" w:eastAsia="Cambria" w:hAnsi="Corbel"/>
                <w:sz w:val="20"/>
              </w:rPr>
              <w:t>0 pytań</w:t>
            </w:r>
            <w:r w:rsidR="00DA5DB2" w:rsidRPr="005B4E47">
              <w:rPr>
                <w:rFonts w:ascii="Corbel" w:eastAsia="Cambria" w:hAnsi="Corbel"/>
                <w:sz w:val="20"/>
              </w:rPr>
              <w:t xml:space="preserve"> testowych</w:t>
            </w:r>
            <w:r w:rsidR="006F0FD9" w:rsidRPr="005B4E47">
              <w:rPr>
                <w:rFonts w:ascii="Corbel" w:eastAsia="Cambria" w:hAnsi="Corbel"/>
                <w:sz w:val="20"/>
              </w:rPr>
              <w:t xml:space="preserve"> wielokrotnego wyboru)</w:t>
            </w:r>
            <w:r w:rsidR="00DA5DB2" w:rsidRPr="005B4E47">
              <w:rPr>
                <w:rFonts w:ascii="Corbel" w:eastAsia="Cambria" w:hAnsi="Corbel"/>
                <w:sz w:val="20"/>
              </w:rPr>
              <w:t xml:space="preserve">. Maksymalna liczba punktów do uzyskania: </w:t>
            </w:r>
            <w:r w:rsidR="00DA5DB2" w:rsidRPr="005B4E47">
              <w:rPr>
                <w:rFonts w:ascii="Corbel" w:eastAsia="Cambria" w:hAnsi="Corbel"/>
                <w:bCs/>
                <w:smallCaps/>
                <w:sz w:val="20"/>
              </w:rPr>
              <w:t>20</w:t>
            </w:r>
            <w:r w:rsidR="00DA5DB2" w:rsidRPr="005B4E47">
              <w:rPr>
                <w:rFonts w:ascii="Corbel" w:eastAsia="Cambria" w:hAnsi="Corbel"/>
                <w:sz w:val="20"/>
              </w:rPr>
              <w:t xml:space="preserve"> pkt</w:t>
            </w:r>
          </w:p>
          <w:p w14:paraId="55727DC4" w14:textId="77777777" w:rsidR="00DA5DB2" w:rsidRPr="005B4E47" w:rsidRDefault="00DA5DB2" w:rsidP="006F0FD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  <w:p w14:paraId="5B955B50" w14:textId="0B985AE9" w:rsidR="00DA5DB2" w:rsidRPr="005B4E47" w:rsidRDefault="00DA5DB2" w:rsidP="00DA5DB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5B4E47">
              <w:rPr>
                <w:rFonts w:ascii="Corbel" w:eastAsia="Cambria" w:hAnsi="Corbel" w:cs="Calibri"/>
                <w:sz w:val="22"/>
                <w:szCs w:val="22"/>
              </w:rPr>
              <w:t xml:space="preserve">Punkty uzyskane w teście przez studenta odpowiadają ocenom: </w:t>
            </w:r>
          </w:p>
          <w:p w14:paraId="0BDD02AD" w14:textId="1C444280" w:rsidR="00DA5DB2" w:rsidRPr="005B4E47" w:rsidRDefault="00DA5DB2" w:rsidP="00DA5DB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5B4E47">
              <w:rPr>
                <w:rFonts w:ascii="Corbel" w:eastAsia="Cambria" w:hAnsi="Corbel" w:cs="Calibri"/>
                <w:sz w:val="22"/>
                <w:szCs w:val="22"/>
              </w:rPr>
              <w:t>- do 10 pkt - niedostateczny,</w:t>
            </w:r>
          </w:p>
          <w:p w14:paraId="38BC6EEE" w14:textId="2299B4EF" w:rsidR="00DA5DB2" w:rsidRPr="005B4E47" w:rsidRDefault="00DA5DB2" w:rsidP="00DA5DB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5B4E47">
              <w:rPr>
                <w:rFonts w:ascii="Corbel" w:eastAsia="Cambria" w:hAnsi="Corbel" w:cs="Calibri"/>
                <w:sz w:val="22"/>
                <w:szCs w:val="22"/>
              </w:rPr>
              <w:t>- 11-12 pkt - dostateczny,</w:t>
            </w:r>
          </w:p>
          <w:p w14:paraId="2FF87043" w14:textId="4E5555EC" w:rsidR="00DA5DB2" w:rsidRPr="005B4E47" w:rsidRDefault="00DA5DB2" w:rsidP="00DA5DB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5B4E47">
              <w:rPr>
                <w:rFonts w:ascii="Corbel" w:eastAsia="Cambria" w:hAnsi="Corbel" w:cs="Calibri"/>
                <w:sz w:val="22"/>
                <w:szCs w:val="22"/>
              </w:rPr>
              <w:t>- 13-14 pkt - dostateczny plus,</w:t>
            </w:r>
          </w:p>
          <w:p w14:paraId="68F77EF9" w14:textId="51A5F7B4" w:rsidR="00DA5DB2" w:rsidRPr="005B4E47" w:rsidRDefault="00DA5DB2" w:rsidP="00DA5DB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5B4E47">
              <w:rPr>
                <w:rFonts w:ascii="Corbel" w:eastAsia="Cambria" w:hAnsi="Corbel" w:cs="Calibri"/>
                <w:sz w:val="22"/>
                <w:szCs w:val="22"/>
              </w:rPr>
              <w:t>- 15-16 pkt dobry,</w:t>
            </w:r>
          </w:p>
          <w:p w14:paraId="79CEFEFB" w14:textId="2D98C808" w:rsidR="00DA5DB2" w:rsidRPr="005B4E47" w:rsidRDefault="00DA5DB2" w:rsidP="00DA5DB2">
            <w:pPr>
              <w:pStyle w:val="Standard"/>
              <w:jc w:val="both"/>
              <w:rPr>
                <w:rFonts w:ascii="Corbel" w:eastAsia="Cambria" w:hAnsi="Corbel" w:cs="Calibri"/>
                <w:sz w:val="22"/>
                <w:szCs w:val="22"/>
              </w:rPr>
            </w:pPr>
            <w:r w:rsidRPr="005B4E47">
              <w:rPr>
                <w:rFonts w:ascii="Corbel" w:eastAsia="Cambria" w:hAnsi="Corbel" w:cs="Calibri"/>
                <w:sz w:val="22"/>
                <w:szCs w:val="22"/>
              </w:rPr>
              <w:t>- 17-18 - dobry plus,</w:t>
            </w:r>
          </w:p>
          <w:p w14:paraId="0A1DA3F2" w14:textId="704F28A6" w:rsidR="0085747A" w:rsidRPr="005B4E47" w:rsidRDefault="00DA5DB2" w:rsidP="00DA5DB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4E47">
              <w:rPr>
                <w:rFonts w:ascii="Corbel" w:eastAsia="Cambria" w:hAnsi="Corbel" w:cs="Calibri"/>
                <w:b w:val="0"/>
                <w:bCs/>
                <w:sz w:val="22"/>
              </w:rPr>
              <w:t xml:space="preserve">- 19-20 </w:t>
            </w:r>
            <w:r w:rsidRPr="005B4E47">
              <w:rPr>
                <w:rFonts w:ascii="Corbel" w:eastAsia="Cambria" w:hAnsi="Corbel" w:cs="Calibri"/>
                <w:b w:val="0"/>
                <w:bCs/>
                <w:sz w:val="20"/>
                <w:szCs w:val="20"/>
              </w:rPr>
              <w:t>pkt - bardzo dobry</w:t>
            </w:r>
          </w:p>
        </w:tc>
      </w:tr>
    </w:tbl>
    <w:p w14:paraId="125E269A" w14:textId="77777777" w:rsidR="002B49B6" w:rsidRPr="005B4E47" w:rsidRDefault="002B49B6" w:rsidP="002B49B6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184D97DD" w14:textId="4D640D46" w:rsidR="009F4610" w:rsidRPr="005B4E47" w:rsidRDefault="0085747A" w:rsidP="002B49B6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5B4E47">
        <w:rPr>
          <w:rFonts w:ascii="Corbel" w:hAnsi="Corbel"/>
          <w:b/>
          <w:sz w:val="24"/>
          <w:szCs w:val="24"/>
        </w:rPr>
        <w:t xml:space="preserve">5. </w:t>
      </w:r>
      <w:r w:rsidR="00C61DC5" w:rsidRPr="005B4E4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C7A664" w14:textId="77777777" w:rsidR="0085747A" w:rsidRPr="005B4E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964"/>
        <w:gridCol w:w="4675"/>
      </w:tblGrid>
      <w:tr w:rsidR="00AF6658" w:rsidRPr="005B4E47" w14:paraId="1E35CB60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BE303" w14:textId="77777777" w:rsidR="00AF6658" w:rsidRPr="005B4E47" w:rsidRDefault="00AF6658" w:rsidP="00775AFC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 w:rsidRPr="005B4E47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0C86C" w14:textId="77777777" w:rsidR="00AF6658" w:rsidRPr="005B4E47" w:rsidRDefault="00AF6658" w:rsidP="00775AFC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 w:rsidRPr="005B4E47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AF6658" w:rsidRPr="005B4E47" w14:paraId="6ECFCEB9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7EA2F" w14:textId="217A33AD" w:rsidR="00AF6658" w:rsidRPr="005B4E47" w:rsidRDefault="00A50CCE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Godziny z harmonogramu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B8025" w14:textId="77777777" w:rsidR="00AF6658" w:rsidRPr="005B4E47" w:rsidRDefault="00AF6658" w:rsidP="00775AF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15 godz.</w:t>
            </w:r>
          </w:p>
        </w:tc>
      </w:tr>
      <w:tr w:rsidR="00AF6658" w:rsidRPr="005B4E47" w14:paraId="6D77A64D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A93C2" w14:textId="77777777" w:rsidR="00AF6658" w:rsidRPr="005B4E47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lastRenderedPageBreak/>
              <w:t>Inne z udziałem nauczyciela</w:t>
            </w:r>
          </w:p>
          <w:p w14:paraId="23433964" w14:textId="77777777" w:rsidR="00AF6658" w:rsidRPr="005B4E47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D88D8" w14:textId="77777777" w:rsidR="00AF6658" w:rsidRPr="005B4E47" w:rsidRDefault="00AF6658" w:rsidP="00775AF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4 godz.</w:t>
            </w:r>
          </w:p>
        </w:tc>
      </w:tr>
      <w:tr w:rsidR="00AF6658" w:rsidRPr="005B4E47" w14:paraId="28AE197F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3BE07" w14:textId="77777777" w:rsidR="00AF6658" w:rsidRPr="005B4E47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 xml:space="preserve">Godziny </w:t>
            </w:r>
            <w:proofErr w:type="spellStart"/>
            <w:r w:rsidRPr="005B4E47">
              <w:rPr>
                <w:rFonts w:ascii="Corbel" w:hAnsi="Corbel"/>
              </w:rPr>
              <w:t>niekontaktowe</w:t>
            </w:r>
            <w:proofErr w:type="spellEnd"/>
            <w:r w:rsidRPr="005B4E47">
              <w:rPr>
                <w:rFonts w:ascii="Corbel" w:hAnsi="Corbel"/>
              </w:rPr>
              <w:t xml:space="preserve"> – praca własna studenta</w:t>
            </w:r>
          </w:p>
          <w:p w14:paraId="360DD54E" w14:textId="77777777" w:rsidR="00AF6658" w:rsidRPr="005B4E47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CE51B" w14:textId="63984BAC" w:rsidR="00AF6658" w:rsidRPr="005B4E47" w:rsidRDefault="00115B61" w:rsidP="00775AF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71</w:t>
            </w:r>
            <w:r w:rsidR="00AF6658" w:rsidRPr="005B4E47">
              <w:rPr>
                <w:rFonts w:ascii="Corbel" w:hAnsi="Corbel"/>
              </w:rPr>
              <w:t xml:space="preserve"> godz.</w:t>
            </w:r>
          </w:p>
        </w:tc>
      </w:tr>
      <w:tr w:rsidR="00AF6658" w:rsidRPr="005B4E47" w14:paraId="136B448D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4EB10" w14:textId="77777777" w:rsidR="00AF6658" w:rsidRPr="005B4E47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A9B0E" w14:textId="67A6D9EC" w:rsidR="00AF6658" w:rsidRPr="005B4E47" w:rsidRDefault="00115B61" w:rsidP="00775AFC">
            <w:pPr>
              <w:pStyle w:val="Akapitzlist"/>
              <w:spacing w:after="120"/>
              <w:ind w:left="0"/>
              <w:rPr>
                <w:rFonts w:ascii="Corbel" w:hAnsi="Corbel"/>
              </w:rPr>
            </w:pPr>
            <w:r w:rsidRPr="005B4E47">
              <w:rPr>
                <w:rFonts w:ascii="Corbel" w:hAnsi="Corbel"/>
              </w:rPr>
              <w:t>90</w:t>
            </w:r>
            <w:r w:rsidR="00AF6658" w:rsidRPr="005B4E47">
              <w:rPr>
                <w:rFonts w:ascii="Corbel" w:hAnsi="Corbel"/>
              </w:rPr>
              <w:t xml:space="preserve"> godz.</w:t>
            </w:r>
          </w:p>
        </w:tc>
      </w:tr>
      <w:tr w:rsidR="00AF6658" w:rsidRPr="005B4E47" w14:paraId="688CA453" w14:textId="77777777" w:rsidTr="00775AFC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18E3F" w14:textId="77777777" w:rsidR="00AF6658" w:rsidRPr="005B4E47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5B4E47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AC321" w14:textId="77777777" w:rsidR="00AF6658" w:rsidRPr="005B4E47" w:rsidRDefault="00AF6658" w:rsidP="00775AF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5B4E47">
              <w:rPr>
                <w:rFonts w:ascii="Corbel" w:hAnsi="Corbel"/>
                <w:b/>
                <w:bCs/>
              </w:rPr>
              <w:t>3</w:t>
            </w:r>
          </w:p>
        </w:tc>
      </w:tr>
    </w:tbl>
    <w:p w14:paraId="1B903D95" w14:textId="77777777" w:rsidR="0085747A" w:rsidRPr="005B4E4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B4E4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B4E4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972EF6" w14:textId="77777777" w:rsidR="003E1941" w:rsidRPr="005B4E4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F13ED3" w14:textId="77777777" w:rsidR="0085747A" w:rsidRPr="005B4E4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B4E47">
        <w:rPr>
          <w:rFonts w:ascii="Corbel" w:hAnsi="Corbel"/>
          <w:smallCaps w:val="0"/>
          <w:szCs w:val="24"/>
        </w:rPr>
        <w:t xml:space="preserve">6. </w:t>
      </w:r>
      <w:r w:rsidR="0085747A" w:rsidRPr="005B4E47">
        <w:rPr>
          <w:rFonts w:ascii="Corbel" w:hAnsi="Corbel"/>
          <w:smallCaps w:val="0"/>
          <w:szCs w:val="24"/>
        </w:rPr>
        <w:t>PRAKTYKI ZAWO</w:t>
      </w:r>
      <w:r w:rsidR="009D3F3B" w:rsidRPr="005B4E47">
        <w:rPr>
          <w:rFonts w:ascii="Corbel" w:hAnsi="Corbel"/>
          <w:smallCaps w:val="0"/>
          <w:szCs w:val="24"/>
        </w:rPr>
        <w:t>DOWE W RAMACH PRZEDMIOTU</w:t>
      </w:r>
    </w:p>
    <w:p w14:paraId="3B040BFB" w14:textId="77777777" w:rsidR="0085747A" w:rsidRPr="005B4E4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B4E47" w14:paraId="17960890" w14:textId="77777777" w:rsidTr="00F37C31">
        <w:trPr>
          <w:trHeight w:val="397"/>
        </w:trPr>
        <w:tc>
          <w:tcPr>
            <w:tcW w:w="3544" w:type="dxa"/>
          </w:tcPr>
          <w:p w14:paraId="254C622B" w14:textId="77777777" w:rsidR="0085747A" w:rsidRPr="005B4E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4E4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5ED81F" w14:textId="759E9698" w:rsidR="0085747A" w:rsidRPr="005B4E47" w:rsidRDefault="00A45D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4E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</w:t>
            </w:r>
          </w:p>
        </w:tc>
      </w:tr>
      <w:tr w:rsidR="0085747A" w:rsidRPr="005B4E47" w14:paraId="580A5E80" w14:textId="77777777" w:rsidTr="00F37C31">
        <w:trPr>
          <w:trHeight w:val="397"/>
        </w:trPr>
        <w:tc>
          <w:tcPr>
            <w:tcW w:w="3544" w:type="dxa"/>
          </w:tcPr>
          <w:p w14:paraId="71D333FB" w14:textId="77777777" w:rsidR="0085747A" w:rsidRPr="005B4E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4E4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7E22D0" w14:textId="6004305D" w:rsidR="0085747A" w:rsidRPr="005B4E47" w:rsidRDefault="00A45D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4E4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0D845A5" w14:textId="77777777" w:rsidR="003E1941" w:rsidRPr="005B4E4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F4890F" w14:textId="77777777" w:rsidR="0085747A" w:rsidRPr="005B4E4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B4E47">
        <w:rPr>
          <w:rFonts w:ascii="Corbel" w:hAnsi="Corbel"/>
          <w:smallCaps w:val="0"/>
          <w:szCs w:val="24"/>
        </w:rPr>
        <w:t xml:space="preserve">7. </w:t>
      </w:r>
      <w:r w:rsidR="0085747A" w:rsidRPr="005B4E47">
        <w:rPr>
          <w:rFonts w:ascii="Corbel" w:hAnsi="Corbel"/>
          <w:smallCaps w:val="0"/>
          <w:szCs w:val="24"/>
        </w:rPr>
        <w:t>LITERATURA</w:t>
      </w:r>
      <w:r w:rsidRPr="005B4E47">
        <w:rPr>
          <w:rFonts w:ascii="Corbel" w:hAnsi="Corbel"/>
          <w:smallCaps w:val="0"/>
          <w:szCs w:val="24"/>
        </w:rPr>
        <w:t xml:space="preserve"> </w:t>
      </w:r>
    </w:p>
    <w:p w14:paraId="773ACE2D" w14:textId="77777777" w:rsidR="00675843" w:rsidRPr="005B4E4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9C0836" w:rsidRPr="005B4E47" w14:paraId="08B4720F" w14:textId="77777777" w:rsidTr="00F37C31">
        <w:tc>
          <w:tcPr>
            <w:tcW w:w="8959" w:type="dxa"/>
          </w:tcPr>
          <w:p w14:paraId="62A76D92" w14:textId="77777777" w:rsidR="009C0836" w:rsidRPr="005B4E47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color w:val="FF0000"/>
                <w:sz w:val="22"/>
              </w:rPr>
            </w:pPr>
            <w:r w:rsidRPr="005B4E47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4C236017" w14:textId="77777777" w:rsidR="009C0836" w:rsidRPr="005B4E47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3775DE8D" w14:textId="77777777" w:rsidR="00A7056E" w:rsidRPr="005B4E47" w:rsidRDefault="00A7056E" w:rsidP="00A70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Bodio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T.,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Mołdawa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T., </w:t>
            </w:r>
            <w:r w:rsidRPr="005B4E47">
              <w:rPr>
                <w:rFonts w:ascii="Corbel" w:hAnsi="Corbel"/>
                <w:b w:val="0"/>
                <w:i/>
                <w:smallCaps w:val="0"/>
                <w:sz w:val="22"/>
              </w:rPr>
              <w:t>Konstytucje Państw Azji Centralnej</w:t>
            </w: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, Warszawa 2007. </w:t>
            </w:r>
          </w:p>
          <w:p w14:paraId="3FE7912D" w14:textId="77777777" w:rsidR="00A7056E" w:rsidRPr="005B4E47" w:rsidRDefault="00A7056E" w:rsidP="00A705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Konstytucja Republiki Czeczeńskiej, Warszawa 2017.</w:t>
            </w:r>
          </w:p>
          <w:p w14:paraId="31B94FE7" w14:textId="77777777" w:rsidR="00A7056E" w:rsidRPr="005B4E47" w:rsidRDefault="00A7056E" w:rsidP="00A705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O ustroju Gagauzji – przyczynek do dyskusji, „Roczniki Administracji i Prawa” 2019 tom specjalny, s. 19-31.</w:t>
            </w:r>
          </w:p>
          <w:p w14:paraId="2D3B219E" w14:textId="77777777" w:rsidR="00A7056E" w:rsidRPr="005B4E47" w:rsidRDefault="00A7056E" w:rsidP="00A705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Plis J., Konstytucja Republiki Kabardyjsko-Bałkarskiej, Warszawa 2018.</w:t>
            </w:r>
          </w:p>
          <w:p w14:paraId="508575ED" w14:textId="77777777" w:rsidR="00A7056E" w:rsidRPr="005B4E47" w:rsidRDefault="00A7056E" w:rsidP="00A705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Nowak K.,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Pogłódek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A., Akty ustrojowe Terytorium Autonomicznego Gagauzji, Warszawa 2017.</w:t>
            </w:r>
          </w:p>
          <w:p w14:paraId="2B09E289" w14:textId="77777777" w:rsidR="00A7056E" w:rsidRPr="005B4E47" w:rsidRDefault="00A7056E" w:rsidP="00A705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Nowak K.,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Pogłódek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A., Konstytucja Republiki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Sacha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(Jakucja), Warszawa 2015. </w:t>
            </w:r>
          </w:p>
          <w:p w14:paraId="354468A7" w14:textId="77777777" w:rsidR="00A7056E" w:rsidRPr="005B4E47" w:rsidRDefault="00A7056E" w:rsidP="00A705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Nowak K., Ustawa federalna o bezpieczeństwie, „Studia Prawnicze KUL” 2016, nr 3.  </w:t>
            </w:r>
          </w:p>
          <w:p w14:paraId="1C6FA211" w14:textId="77777777" w:rsidR="00A7056E" w:rsidRPr="005B4E47" w:rsidRDefault="00A7056E" w:rsidP="00A705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Ustawa Federalna o jurysdykcyjnych immunitetach obcych państw i majątku obcego państwa w Federacji Rosyjskiej, „Studia Prawnicze KUL” 2020, nr 1, s. 419-429.</w:t>
            </w:r>
          </w:p>
          <w:p w14:paraId="01A92006" w14:textId="77777777" w:rsidR="00A7056E" w:rsidRPr="005B4E47" w:rsidRDefault="00A7056E" w:rsidP="00A705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Ustawa Federalna z dnia 31 maja 1996 r. O obronie, „Studia Prawnicze KUL” 2017, nr 4.</w:t>
            </w:r>
          </w:p>
          <w:p w14:paraId="503E4259" w14:textId="77777777" w:rsidR="00A7056E" w:rsidRPr="005B4E47" w:rsidRDefault="00A7056E" w:rsidP="00A705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Nowak K., Ustawa Konstytucyjna Republiki Tadżykistanu o Górskobadachszańskim wilajecie autonomicznym z 30 lipca 2007 roku ze zmianami z 2 stycznia 2018 roku (tłumaczenie), „Roczniki Administracji i Prawa” 2020, t. 2, nr 20, s. 347-354.</w:t>
            </w:r>
          </w:p>
          <w:p w14:paraId="7F8424B3" w14:textId="77777777" w:rsidR="00A7056E" w:rsidRPr="005B4E47" w:rsidRDefault="00A7056E" w:rsidP="00A70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Rajczyk R., </w:t>
            </w:r>
            <w:r w:rsidRPr="005B4E47">
              <w:rPr>
                <w:rFonts w:ascii="Corbel" w:hAnsi="Corbel"/>
                <w:b w:val="0"/>
                <w:i/>
                <w:smallCaps w:val="0"/>
                <w:sz w:val="22"/>
              </w:rPr>
              <w:t>System konstytucyjny Mołdawii</w:t>
            </w: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, Warszawa 2014. </w:t>
            </w:r>
          </w:p>
          <w:p w14:paraId="0B80E091" w14:textId="77777777" w:rsidR="00A7056E" w:rsidRPr="005B4E47" w:rsidRDefault="00A7056E" w:rsidP="00A705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Serzhanova V., Parlament Naddniestrzańskiej Republiki Mołdawskiej, „Przegląd Sejmowy” 2017, nr 3 (140), s. 91-105.</w:t>
            </w:r>
          </w:p>
          <w:p w14:paraId="6A33BFC3" w14:textId="77777777" w:rsidR="00A7056E" w:rsidRPr="005B4E47" w:rsidRDefault="00A7056E" w:rsidP="00A705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Serzhanova V., Prezydent Naddniestrzańskiej Republiki Mołdawskiej, [w:] Ustrój państwa. Myśl polityczno-prawna. Współczesne systemy rządów. Prace ofiarowane profesorowi zw. nauk  prawnych Adamowi Jamrozowi z okazji Jego Jubileuszu, red. Stanisław Bożyk, Artur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Olechno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>, Temida 2, Białystok 2018, ISBN 978-83-65696-00-7, s. 225-242.</w:t>
            </w:r>
          </w:p>
          <w:p w14:paraId="5E5098AB" w14:textId="77777777" w:rsidR="00A7056E" w:rsidRPr="005B4E47" w:rsidRDefault="00A7056E" w:rsidP="00A7056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Serzhanova V., Rząd Naddniestrzańskiej Republiki Mołdawskiej, [w:] Człowiek, Prawo, Państwo. Księga Jubileuszowa dedykowana Stanisławowi Leszkowi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Stadniczeńko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, red. J. Jeżewski, A. Pawlak, Warszawa 2017, ISBN 978-83-88953-27-9, s. 871-884.  </w:t>
            </w:r>
          </w:p>
          <w:p w14:paraId="54FDC97D" w14:textId="77777777" w:rsidR="00A7056E" w:rsidRPr="005B4E47" w:rsidRDefault="00A7056E" w:rsidP="00A70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Serzhanova V., Status prawny Naddniestrza. Zarys problematyki, [w:] Problem państw nieuznawanych we współczesnym świecie, red. Viktoria Serzhanova, Jan Wilk, Krystian Nowak, Jan Plis, Warszawa: Wydawnictwo Sejmowe 2019,</w:t>
            </w:r>
          </w:p>
          <w:p w14:paraId="2727936F" w14:textId="77777777" w:rsidR="00A7056E" w:rsidRPr="005B4E47" w:rsidRDefault="00A7056E" w:rsidP="00A70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Zdaniuk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B., </w:t>
            </w:r>
            <w:r w:rsidRPr="005B4E47">
              <w:rPr>
                <w:rFonts w:ascii="Corbel" w:hAnsi="Corbel"/>
                <w:b w:val="0"/>
                <w:i/>
                <w:smallCaps w:val="0"/>
                <w:sz w:val="22"/>
              </w:rPr>
              <w:t>Konstytucja Republiki Mołdawii</w:t>
            </w:r>
            <w:r w:rsidRPr="005B4E47">
              <w:rPr>
                <w:rFonts w:ascii="Corbel" w:hAnsi="Corbel"/>
                <w:b w:val="0"/>
                <w:smallCaps w:val="0"/>
                <w:sz w:val="22"/>
              </w:rPr>
              <w:t>, Warszawa 2014.</w:t>
            </w:r>
          </w:p>
          <w:p w14:paraId="3CF47189" w14:textId="77777777" w:rsidR="00231DEA" w:rsidRPr="005B4E47" w:rsidRDefault="00231DEA" w:rsidP="008C7B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9C0836" w:rsidRPr="005B4E47" w14:paraId="7349E0F1" w14:textId="77777777" w:rsidTr="00F37C31">
        <w:tc>
          <w:tcPr>
            <w:tcW w:w="8959" w:type="dxa"/>
          </w:tcPr>
          <w:p w14:paraId="0D886266" w14:textId="77777777" w:rsidR="009C0836" w:rsidRPr="005B4E47" w:rsidRDefault="009C0836" w:rsidP="008C7BBB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 w:val="22"/>
              </w:rPr>
            </w:pPr>
            <w:r w:rsidRPr="005B4E47">
              <w:rPr>
                <w:rFonts w:ascii="Corbel" w:hAnsi="Corbel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2F39230A" w14:textId="77777777" w:rsidR="00A7056E" w:rsidRPr="005B4E47" w:rsidRDefault="00A7056E" w:rsidP="008C7B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2D13B499" w14:textId="77777777" w:rsidR="00A7056E" w:rsidRPr="005B4E47" w:rsidRDefault="00A7056E" w:rsidP="008C7B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680410AB" w14:textId="527E5FD7" w:rsidR="00A7056E" w:rsidRPr="005B4E47" w:rsidRDefault="00A7056E" w:rsidP="008C7B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Banaszak B., Porównawcze prawo konstytucyjne współczesnych państw demokratycznych, Warszawa, 2007.</w:t>
            </w:r>
          </w:p>
          <w:p w14:paraId="7F006E12" w14:textId="77777777" w:rsidR="00A7056E" w:rsidRPr="005B4E47" w:rsidRDefault="00A7056E" w:rsidP="00231DEA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Nowak K.,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Pogłódek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A., Pełnomocnik Praw Małych Rdzennych Ludów Północy w Republice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Sacha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(Jakucja), „Środkowoeuropejskie Studia Polityczne” 2019, nr 3, s. 45-60.</w:t>
            </w:r>
          </w:p>
          <w:p w14:paraId="4E8BB5B4" w14:textId="77777777" w:rsidR="00A7056E" w:rsidRPr="005B4E47" w:rsidRDefault="00A7056E" w:rsidP="00231DEA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Nowak K.,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Pogłódek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A., Służby specjalne Kirgistanu, „Studia Politologiczne" 2017, vol. 43.</w:t>
            </w:r>
          </w:p>
          <w:p w14:paraId="60C69C52" w14:textId="79F912E1" w:rsidR="00A7056E" w:rsidRPr="005B4E47" w:rsidRDefault="00A7056E" w:rsidP="00231DEA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Serzhanova V., Geneza ustrojowa ziem naddniestrzańskich, „Przegląd Prawa Konstytucyjnego”, Dwumiesięcznik 2016, nr 5 (33), red. naukowa numeru J. Juchniewicz, A. Młynarska-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Sobaczewska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>, s. 203-221.</w:t>
            </w:r>
          </w:p>
          <w:p w14:paraId="3E67DF23" w14:textId="5E96C6D2" w:rsidR="00A7056E" w:rsidRPr="005B4E47" w:rsidRDefault="00A7056E" w:rsidP="00231DEA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Serzhanova V., Obowiązująca Konstytucja Naddniestrzańskiej Republiki Mołdawskiej z 1995 r., „Studia Prawa Publicznego” 2016, nr 4, s. 13-32. </w:t>
            </w:r>
          </w:p>
          <w:p w14:paraId="31E82A64" w14:textId="0AF6AA77" w:rsidR="00A7056E" w:rsidRPr="005B4E47" w:rsidRDefault="00A7056E" w:rsidP="00231DEA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Serzhanova V., Pierwsza ustawa zasadnicza Naddniestrzańskiej Republiki Mołdawskiej, „Przegląd Sejmowy” 2016, nr 6 (137), s. 235-243. </w:t>
            </w:r>
          </w:p>
          <w:p w14:paraId="32AF0EA7" w14:textId="77777777" w:rsidR="00A7056E" w:rsidRPr="005B4E47" w:rsidRDefault="00A7056E" w:rsidP="00231DEA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>Serzhanova V., Powstanie Naddniestrzańskiej Republiki Mołdawskiej i jego implikacje, „Studia Europejskie” 2017, nr 1, s. 253-269.</w:t>
            </w:r>
          </w:p>
          <w:p w14:paraId="00D1EBB9" w14:textId="69F48747" w:rsidR="00A7056E" w:rsidRPr="005B4E47" w:rsidRDefault="00A7056E" w:rsidP="00231D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Serzhanova V., The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Constitution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of the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Pridnestrovian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proofErr w:type="spellStart"/>
            <w:r w:rsidRPr="005B4E47">
              <w:rPr>
                <w:rFonts w:ascii="Corbel" w:hAnsi="Corbel"/>
                <w:b w:val="0"/>
                <w:smallCaps w:val="0"/>
                <w:sz w:val="22"/>
              </w:rPr>
              <w:t>Moldavian</w:t>
            </w:r>
            <w:proofErr w:type="spellEnd"/>
            <w:r w:rsidRPr="005B4E47">
              <w:rPr>
                <w:rFonts w:ascii="Corbel" w:hAnsi="Corbel"/>
                <w:b w:val="0"/>
                <w:smallCaps w:val="0"/>
                <w:sz w:val="22"/>
              </w:rPr>
              <w:t xml:space="preserve"> Republic, „Przegląd Prawa Konstytucyjnego” 2016, nr 6, s. 165-183.</w:t>
            </w:r>
          </w:p>
          <w:p w14:paraId="56F79632" w14:textId="77777777" w:rsidR="009C0836" w:rsidRPr="005B4E47" w:rsidRDefault="009C0836" w:rsidP="00231DEA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smallCaps/>
                <w:sz w:val="22"/>
                <w:szCs w:val="22"/>
              </w:rPr>
            </w:pPr>
          </w:p>
        </w:tc>
      </w:tr>
    </w:tbl>
    <w:p w14:paraId="41D453A2" w14:textId="799A76A8" w:rsidR="0085747A" w:rsidRPr="005B4E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AFE7EC" w14:textId="77777777" w:rsidR="00A45DB7" w:rsidRPr="005B4E47" w:rsidRDefault="00A45DB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9947EB" w14:textId="77777777" w:rsidR="0085747A" w:rsidRPr="005B4E4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B4E4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B4E4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F6515" w14:textId="77777777" w:rsidR="00E5444A" w:rsidRDefault="00E5444A" w:rsidP="00C16ABF">
      <w:pPr>
        <w:spacing w:after="0" w:line="240" w:lineRule="auto"/>
      </w:pPr>
      <w:r>
        <w:separator/>
      </w:r>
    </w:p>
  </w:endnote>
  <w:endnote w:type="continuationSeparator" w:id="0">
    <w:p w14:paraId="2F897AFF" w14:textId="77777777" w:rsidR="00E5444A" w:rsidRDefault="00E544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A533F" w14:textId="77777777" w:rsidR="00E5444A" w:rsidRDefault="00E5444A" w:rsidP="00C16ABF">
      <w:pPr>
        <w:spacing w:after="0" w:line="240" w:lineRule="auto"/>
      </w:pPr>
      <w:r>
        <w:separator/>
      </w:r>
    </w:p>
  </w:footnote>
  <w:footnote w:type="continuationSeparator" w:id="0">
    <w:p w14:paraId="1EF72309" w14:textId="77777777" w:rsidR="00E5444A" w:rsidRDefault="00E5444A" w:rsidP="00C16ABF">
      <w:pPr>
        <w:spacing w:after="0" w:line="240" w:lineRule="auto"/>
      </w:pPr>
      <w:r>
        <w:continuationSeparator/>
      </w:r>
    </w:p>
  </w:footnote>
  <w:footnote w:id="1">
    <w:p w14:paraId="5940D77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18D5"/>
    <w:multiLevelType w:val="hybridMultilevel"/>
    <w:tmpl w:val="594897A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367E76"/>
    <w:multiLevelType w:val="multilevel"/>
    <w:tmpl w:val="E29AEE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7EE2C57"/>
    <w:multiLevelType w:val="hybridMultilevel"/>
    <w:tmpl w:val="6CC2A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A5F3A"/>
    <w:multiLevelType w:val="hybridMultilevel"/>
    <w:tmpl w:val="6CC2A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33617">
    <w:abstractNumId w:val="1"/>
  </w:num>
  <w:num w:numId="2" w16cid:durableId="1421028628">
    <w:abstractNumId w:val="3"/>
  </w:num>
  <w:num w:numId="3" w16cid:durableId="709035342">
    <w:abstractNumId w:val="4"/>
  </w:num>
  <w:num w:numId="4" w16cid:durableId="1594240796">
    <w:abstractNumId w:val="0"/>
  </w:num>
  <w:num w:numId="5" w16cid:durableId="68999033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D13"/>
    <w:rsid w:val="00015B8F"/>
    <w:rsid w:val="000161AE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41"/>
    <w:rsid w:val="000D04B0"/>
    <w:rsid w:val="000F1C57"/>
    <w:rsid w:val="000F5615"/>
    <w:rsid w:val="00100D00"/>
    <w:rsid w:val="00115B61"/>
    <w:rsid w:val="00124BFF"/>
    <w:rsid w:val="0012560E"/>
    <w:rsid w:val="00127108"/>
    <w:rsid w:val="00134B13"/>
    <w:rsid w:val="00140CAC"/>
    <w:rsid w:val="00146BC0"/>
    <w:rsid w:val="00153C41"/>
    <w:rsid w:val="00154381"/>
    <w:rsid w:val="00157D03"/>
    <w:rsid w:val="001640A7"/>
    <w:rsid w:val="00164FA7"/>
    <w:rsid w:val="00166A03"/>
    <w:rsid w:val="001718A7"/>
    <w:rsid w:val="001737CF"/>
    <w:rsid w:val="00176083"/>
    <w:rsid w:val="00192F37"/>
    <w:rsid w:val="001A70D2"/>
    <w:rsid w:val="001D3FF6"/>
    <w:rsid w:val="001D657B"/>
    <w:rsid w:val="001D7B54"/>
    <w:rsid w:val="001E0209"/>
    <w:rsid w:val="001F2CA2"/>
    <w:rsid w:val="002019F1"/>
    <w:rsid w:val="002144C0"/>
    <w:rsid w:val="0022477D"/>
    <w:rsid w:val="002278A9"/>
    <w:rsid w:val="00231DEA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40E"/>
    <w:rsid w:val="002B49B6"/>
    <w:rsid w:val="002B4D55"/>
    <w:rsid w:val="002B5EA0"/>
    <w:rsid w:val="002B6119"/>
    <w:rsid w:val="002C1F06"/>
    <w:rsid w:val="002D3375"/>
    <w:rsid w:val="002D73D4"/>
    <w:rsid w:val="002F02A3"/>
    <w:rsid w:val="002F4ABE"/>
    <w:rsid w:val="0030168E"/>
    <w:rsid w:val="003018BA"/>
    <w:rsid w:val="0030395F"/>
    <w:rsid w:val="00305C92"/>
    <w:rsid w:val="003151C5"/>
    <w:rsid w:val="003203A3"/>
    <w:rsid w:val="003343CF"/>
    <w:rsid w:val="003439E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06F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5ED7"/>
    <w:rsid w:val="004F0573"/>
    <w:rsid w:val="004F1551"/>
    <w:rsid w:val="004F1C26"/>
    <w:rsid w:val="004F55A3"/>
    <w:rsid w:val="0050496F"/>
    <w:rsid w:val="00513B6F"/>
    <w:rsid w:val="00517C63"/>
    <w:rsid w:val="005363C4"/>
    <w:rsid w:val="00536BDE"/>
    <w:rsid w:val="00543ACC"/>
    <w:rsid w:val="005479B3"/>
    <w:rsid w:val="00551313"/>
    <w:rsid w:val="0056696D"/>
    <w:rsid w:val="0059484D"/>
    <w:rsid w:val="005A0855"/>
    <w:rsid w:val="005A133C"/>
    <w:rsid w:val="005A3196"/>
    <w:rsid w:val="005B4E4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8E5"/>
    <w:rsid w:val="00696477"/>
    <w:rsid w:val="006B56D1"/>
    <w:rsid w:val="006D050F"/>
    <w:rsid w:val="006D6139"/>
    <w:rsid w:val="006E5D65"/>
    <w:rsid w:val="006F0FD9"/>
    <w:rsid w:val="006F1282"/>
    <w:rsid w:val="006F1FBC"/>
    <w:rsid w:val="006F31E2"/>
    <w:rsid w:val="006F4049"/>
    <w:rsid w:val="00706544"/>
    <w:rsid w:val="007072BA"/>
    <w:rsid w:val="0071620A"/>
    <w:rsid w:val="00724677"/>
    <w:rsid w:val="00725459"/>
    <w:rsid w:val="007327BD"/>
    <w:rsid w:val="00734608"/>
    <w:rsid w:val="00734DFF"/>
    <w:rsid w:val="00745302"/>
    <w:rsid w:val="007461D6"/>
    <w:rsid w:val="00746EC8"/>
    <w:rsid w:val="00763BF1"/>
    <w:rsid w:val="00766FD4"/>
    <w:rsid w:val="00780156"/>
    <w:rsid w:val="0078168C"/>
    <w:rsid w:val="00787C2A"/>
    <w:rsid w:val="00790E27"/>
    <w:rsid w:val="007A4022"/>
    <w:rsid w:val="007A6E6E"/>
    <w:rsid w:val="007C3299"/>
    <w:rsid w:val="007C3BCC"/>
    <w:rsid w:val="007C4546"/>
    <w:rsid w:val="007C6368"/>
    <w:rsid w:val="007D6E56"/>
    <w:rsid w:val="007F4155"/>
    <w:rsid w:val="00800FF2"/>
    <w:rsid w:val="0081554D"/>
    <w:rsid w:val="00816E96"/>
    <w:rsid w:val="0081707E"/>
    <w:rsid w:val="008449B3"/>
    <w:rsid w:val="008552A2"/>
    <w:rsid w:val="0085747A"/>
    <w:rsid w:val="00863486"/>
    <w:rsid w:val="00866E10"/>
    <w:rsid w:val="00877EAB"/>
    <w:rsid w:val="00884922"/>
    <w:rsid w:val="00885F64"/>
    <w:rsid w:val="008917F9"/>
    <w:rsid w:val="008A45F7"/>
    <w:rsid w:val="008A748A"/>
    <w:rsid w:val="008C0CC0"/>
    <w:rsid w:val="008C17E8"/>
    <w:rsid w:val="008C19A9"/>
    <w:rsid w:val="008C379D"/>
    <w:rsid w:val="008C5147"/>
    <w:rsid w:val="008C5359"/>
    <w:rsid w:val="008C5363"/>
    <w:rsid w:val="008D3DFB"/>
    <w:rsid w:val="008E64F4"/>
    <w:rsid w:val="008F12C9"/>
    <w:rsid w:val="008F3469"/>
    <w:rsid w:val="008F6E29"/>
    <w:rsid w:val="00916188"/>
    <w:rsid w:val="00922585"/>
    <w:rsid w:val="00923D7D"/>
    <w:rsid w:val="00930B8C"/>
    <w:rsid w:val="009508DF"/>
    <w:rsid w:val="00950DAC"/>
    <w:rsid w:val="00954A07"/>
    <w:rsid w:val="009830AD"/>
    <w:rsid w:val="00997F14"/>
    <w:rsid w:val="009A2C8D"/>
    <w:rsid w:val="009A6E49"/>
    <w:rsid w:val="009A78D9"/>
    <w:rsid w:val="009C083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7E7"/>
    <w:rsid w:val="00A43BF6"/>
    <w:rsid w:val="00A45DB7"/>
    <w:rsid w:val="00A50CCE"/>
    <w:rsid w:val="00A53FA5"/>
    <w:rsid w:val="00A54817"/>
    <w:rsid w:val="00A601C8"/>
    <w:rsid w:val="00A60799"/>
    <w:rsid w:val="00A61B3F"/>
    <w:rsid w:val="00A7056E"/>
    <w:rsid w:val="00A84C85"/>
    <w:rsid w:val="00A97DE1"/>
    <w:rsid w:val="00AA29B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658"/>
    <w:rsid w:val="00B06142"/>
    <w:rsid w:val="00B062D9"/>
    <w:rsid w:val="00B135B1"/>
    <w:rsid w:val="00B3130B"/>
    <w:rsid w:val="00B40ADB"/>
    <w:rsid w:val="00B43B77"/>
    <w:rsid w:val="00B43E80"/>
    <w:rsid w:val="00B607DB"/>
    <w:rsid w:val="00B639E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B2A"/>
    <w:rsid w:val="00C455B6"/>
    <w:rsid w:val="00C56036"/>
    <w:rsid w:val="00C611BE"/>
    <w:rsid w:val="00C61DC5"/>
    <w:rsid w:val="00C67E92"/>
    <w:rsid w:val="00C70A26"/>
    <w:rsid w:val="00C760DE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CAB"/>
    <w:rsid w:val="00D12DC4"/>
    <w:rsid w:val="00D17C3C"/>
    <w:rsid w:val="00D26B2C"/>
    <w:rsid w:val="00D352C9"/>
    <w:rsid w:val="00D425B2"/>
    <w:rsid w:val="00D428D6"/>
    <w:rsid w:val="00D552B2"/>
    <w:rsid w:val="00D57FE8"/>
    <w:rsid w:val="00D608D1"/>
    <w:rsid w:val="00D74119"/>
    <w:rsid w:val="00D8075B"/>
    <w:rsid w:val="00D8678B"/>
    <w:rsid w:val="00DA2114"/>
    <w:rsid w:val="00DA5DB2"/>
    <w:rsid w:val="00DE09C0"/>
    <w:rsid w:val="00DE4A14"/>
    <w:rsid w:val="00DF02B2"/>
    <w:rsid w:val="00DF320D"/>
    <w:rsid w:val="00DF71C8"/>
    <w:rsid w:val="00DF71DD"/>
    <w:rsid w:val="00DF7732"/>
    <w:rsid w:val="00DF7BBA"/>
    <w:rsid w:val="00E01962"/>
    <w:rsid w:val="00E129B8"/>
    <w:rsid w:val="00E21E7D"/>
    <w:rsid w:val="00E22FBC"/>
    <w:rsid w:val="00E24BF5"/>
    <w:rsid w:val="00E25338"/>
    <w:rsid w:val="00E4788E"/>
    <w:rsid w:val="00E51E44"/>
    <w:rsid w:val="00E5444A"/>
    <w:rsid w:val="00E63348"/>
    <w:rsid w:val="00E73327"/>
    <w:rsid w:val="00E742AA"/>
    <w:rsid w:val="00E77E88"/>
    <w:rsid w:val="00E8107D"/>
    <w:rsid w:val="00E960BB"/>
    <w:rsid w:val="00EA2074"/>
    <w:rsid w:val="00EA4832"/>
    <w:rsid w:val="00EA4E9D"/>
    <w:rsid w:val="00EB6200"/>
    <w:rsid w:val="00EC4899"/>
    <w:rsid w:val="00EC6E5E"/>
    <w:rsid w:val="00ED03AB"/>
    <w:rsid w:val="00ED32D2"/>
    <w:rsid w:val="00EE32DE"/>
    <w:rsid w:val="00EE5457"/>
    <w:rsid w:val="00F070AB"/>
    <w:rsid w:val="00F17567"/>
    <w:rsid w:val="00F23547"/>
    <w:rsid w:val="00F27A7B"/>
    <w:rsid w:val="00F37C31"/>
    <w:rsid w:val="00F526AF"/>
    <w:rsid w:val="00F617C3"/>
    <w:rsid w:val="00F7066B"/>
    <w:rsid w:val="00F76A8B"/>
    <w:rsid w:val="00F83B28"/>
    <w:rsid w:val="00F97297"/>
    <w:rsid w:val="00F974DA"/>
    <w:rsid w:val="00FA46E5"/>
    <w:rsid w:val="00FB7DBA"/>
    <w:rsid w:val="00FC1C25"/>
    <w:rsid w:val="00FC3F45"/>
    <w:rsid w:val="00FD503F"/>
    <w:rsid w:val="00FD7589"/>
    <w:rsid w:val="00FD7A8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2C1A2"/>
  <w15:docId w15:val="{72E71C51-F50B-4F4C-B71E-EFB7D19D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35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5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54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5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547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9C08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0B6741"/>
    <w:pPr>
      <w:suppressAutoHyphens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6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CEC72-120A-43DA-9E50-67ADBDB26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1319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2023-10-16T10:58:00Z</dcterms:created>
  <dcterms:modified xsi:type="dcterms:W3CDTF">2023-10-16T10:58:00Z</dcterms:modified>
</cp:coreProperties>
</file>